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Look w:val="04A0" w:firstRow="1" w:lastRow="0" w:firstColumn="1" w:lastColumn="0" w:noHBand="0" w:noVBand="1"/>
      </w:tblPr>
      <w:tblGrid>
        <w:gridCol w:w="5502"/>
        <w:gridCol w:w="3145"/>
      </w:tblGrid>
      <w:tr w:rsidR="00376A07" w:rsidRPr="001B1073" w14:paraId="79EDFC09" w14:textId="77777777" w:rsidTr="002B662F">
        <w:tc>
          <w:tcPr>
            <w:tcW w:w="5502" w:type="dxa"/>
          </w:tcPr>
          <w:p w14:paraId="3E18C653" w14:textId="47A8D36B" w:rsidR="00376A07" w:rsidRPr="001B1073" w:rsidRDefault="005161EA" w:rsidP="001E4434">
            <w:pPr>
              <w:bidi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10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Nurit Novis-Deutsch</w:t>
            </w:r>
          </w:p>
        </w:tc>
        <w:tc>
          <w:tcPr>
            <w:tcW w:w="3145" w:type="dxa"/>
          </w:tcPr>
          <w:p w14:paraId="577D3884" w14:textId="51801279" w:rsidR="00376A07" w:rsidRPr="001B1073" w:rsidRDefault="00A5757A" w:rsidP="003B1492">
            <w:pPr>
              <w:bidi w:val="0"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10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76A07" w:rsidRPr="001B10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B1073" w:rsidRPr="001B10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October</w:t>
            </w:r>
            <w:r w:rsidR="008F6F31" w:rsidRPr="001B10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376A07" w:rsidRPr="001B1073" w14:paraId="04CDF4FC" w14:textId="77777777" w:rsidTr="002B662F">
        <w:tc>
          <w:tcPr>
            <w:tcW w:w="8647" w:type="dxa"/>
            <w:gridSpan w:val="2"/>
          </w:tcPr>
          <w:p w14:paraId="39EAEE8A" w14:textId="6D573284" w:rsidR="00376A07" w:rsidRPr="001B1073" w:rsidRDefault="00376A07" w:rsidP="001E4434">
            <w:pPr>
              <w:bidi w:val="0"/>
              <w:spacing w:after="0" w:line="360" w:lineRule="auto"/>
              <w:rPr>
                <w:rFonts w:asciiTheme="majorBidi" w:hAnsiTheme="majorBidi" w:cstheme="majorBidi"/>
              </w:rPr>
            </w:pPr>
          </w:p>
        </w:tc>
      </w:tr>
    </w:tbl>
    <w:p w14:paraId="6C3C1AA5" w14:textId="01993371" w:rsidR="00376A07" w:rsidRPr="001B1073" w:rsidRDefault="00376A07" w:rsidP="001E4434">
      <w:pPr>
        <w:pStyle w:val="Heading1"/>
        <w:spacing w:before="0" w:after="0" w:line="480" w:lineRule="auto"/>
        <w:rPr>
          <w:rFonts w:asciiTheme="majorBidi" w:hAnsiTheme="majorBidi" w:cstheme="majorBidi"/>
          <w:b w:val="0"/>
          <w:szCs w:val="32"/>
          <w:rtl/>
        </w:rPr>
      </w:pPr>
      <w:r w:rsidRPr="001B1073">
        <w:rPr>
          <w:rFonts w:asciiTheme="majorBidi" w:hAnsiTheme="majorBidi" w:cstheme="majorBidi"/>
          <w:szCs w:val="32"/>
        </w:rPr>
        <w:t>CURRICULUM VITAE</w:t>
      </w:r>
    </w:p>
    <w:p w14:paraId="18F8A670" w14:textId="77777777" w:rsidR="00E06289" w:rsidRPr="00E06289" w:rsidRDefault="00376A07" w:rsidP="003B1492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120" w:after="120"/>
        <w:ind w:left="714" w:hanging="430"/>
        <w:jc w:val="left"/>
        <w:rPr>
          <w:rStyle w:val="Heading1Char"/>
          <w:rFonts w:asciiTheme="majorBidi" w:hAnsiTheme="majorBidi" w:cstheme="majorBidi"/>
          <w:b/>
        </w:rPr>
      </w:pPr>
      <w:r w:rsidRPr="001B1073">
        <w:rPr>
          <w:rStyle w:val="Heading1Char"/>
          <w:rFonts w:asciiTheme="majorBidi" w:hAnsiTheme="majorBidi" w:cstheme="majorBidi"/>
        </w:rPr>
        <w:t>Personal Details</w:t>
      </w:r>
    </w:p>
    <w:p w14:paraId="58D7277F" w14:textId="47E78C28" w:rsidR="00376A07" w:rsidRPr="001B1073" w:rsidRDefault="00376A07" w:rsidP="00E06289">
      <w:pPr>
        <w:pStyle w:val="Heading2"/>
        <w:keepNext/>
        <w:keepLines/>
        <w:widowControl/>
        <w:autoSpaceDE/>
        <w:autoSpaceDN/>
        <w:adjustRightInd/>
        <w:spacing w:before="120" w:after="120"/>
        <w:ind w:left="714"/>
        <w:jc w:val="left"/>
        <w:rPr>
          <w:rStyle w:val="Heading1Char"/>
          <w:rFonts w:asciiTheme="majorBidi" w:hAnsiTheme="majorBidi" w:cstheme="majorBidi"/>
          <w:b/>
        </w:rPr>
      </w:pPr>
      <w:r w:rsidRPr="001B1073">
        <w:rPr>
          <w:rStyle w:val="Heading1Char"/>
          <w:rFonts w:asciiTheme="majorBidi" w:hAnsiTheme="majorBidi" w:cstheme="majorBidi"/>
          <w:u w:val="none"/>
        </w:rPr>
        <w:t xml:space="preserve"> </w:t>
      </w:r>
    </w:p>
    <w:tbl>
      <w:tblPr>
        <w:tblW w:w="8642" w:type="dxa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6" w:space="0" w:color="948A54"/>
          <w:insideV w:val="single" w:sz="6" w:space="0" w:color="948A54"/>
        </w:tblBorders>
        <w:shd w:val="clear" w:color="auto" w:fill="F2F2F2" w:themeFill="background1" w:themeFillShade="F2"/>
        <w:tblLook w:val="0480" w:firstRow="0" w:lastRow="0" w:firstColumn="1" w:lastColumn="0" w:noHBand="0" w:noVBand="1"/>
      </w:tblPr>
      <w:tblGrid>
        <w:gridCol w:w="3114"/>
        <w:gridCol w:w="5528"/>
      </w:tblGrid>
      <w:tr w:rsidR="00376A07" w:rsidRPr="001B1073" w14:paraId="323A633B" w14:textId="77777777" w:rsidTr="001B1073">
        <w:tc>
          <w:tcPr>
            <w:tcW w:w="3114" w:type="dxa"/>
            <w:shd w:val="clear" w:color="auto" w:fill="F2F2F2" w:themeFill="background1" w:themeFillShade="F2"/>
          </w:tcPr>
          <w:p w14:paraId="65EDC192" w14:textId="5A355BFE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Office </w:t>
            </w:r>
            <w:r w:rsidR="001E4434" w:rsidRPr="001B1073">
              <w:rPr>
                <w:rFonts w:asciiTheme="majorBidi" w:hAnsiTheme="majorBidi" w:cstheme="majorBidi"/>
                <w:b/>
                <w:bCs/>
              </w:rPr>
              <w:t>Phone</w:t>
            </w:r>
            <w:r w:rsidRPr="001B107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1E4434" w:rsidRPr="001B1073">
              <w:rPr>
                <w:rFonts w:asciiTheme="majorBidi" w:hAnsiTheme="majorBidi" w:cstheme="majorBidi"/>
                <w:b/>
                <w:bCs/>
              </w:rPr>
              <w:t>n</w:t>
            </w:r>
            <w:r w:rsidRPr="001B1073">
              <w:rPr>
                <w:rFonts w:asciiTheme="majorBidi" w:hAnsiTheme="majorBidi" w:cstheme="majorBidi"/>
                <w:b/>
                <w:bCs/>
              </w:rPr>
              <w:t>umber: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D27FDA4" w14:textId="25FD43C8" w:rsidR="00376A07" w:rsidRPr="001B1073" w:rsidRDefault="005161EA" w:rsidP="003B1492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04-8240859</w:t>
            </w:r>
          </w:p>
        </w:tc>
      </w:tr>
      <w:tr w:rsidR="00376A07" w:rsidRPr="001B1073" w14:paraId="338BEA25" w14:textId="77777777" w:rsidTr="001B1073">
        <w:tc>
          <w:tcPr>
            <w:tcW w:w="3114" w:type="dxa"/>
            <w:shd w:val="clear" w:color="auto" w:fill="F2F2F2" w:themeFill="background1" w:themeFillShade="F2"/>
          </w:tcPr>
          <w:p w14:paraId="04FDA295" w14:textId="3F6BE9A3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Cell</w:t>
            </w:r>
            <w:r w:rsidR="001E4434" w:rsidRPr="001B1073">
              <w:rPr>
                <w:rFonts w:asciiTheme="majorBidi" w:hAnsiTheme="majorBidi" w:cstheme="majorBidi"/>
                <w:b/>
                <w:bCs/>
              </w:rPr>
              <w:t>p</w:t>
            </w:r>
            <w:r w:rsidRPr="001B1073">
              <w:rPr>
                <w:rFonts w:asciiTheme="majorBidi" w:hAnsiTheme="majorBidi" w:cstheme="majorBidi"/>
                <w:b/>
                <w:bCs/>
              </w:rPr>
              <w:t>hone</w:t>
            </w:r>
            <w:r w:rsidR="001E4434" w:rsidRPr="001B1073">
              <w:rPr>
                <w:rFonts w:asciiTheme="majorBidi" w:hAnsiTheme="majorBidi" w:cstheme="majorBidi"/>
                <w:b/>
                <w:bCs/>
              </w:rPr>
              <w:t xml:space="preserve"> number</w:t>
            </w:r>
            <w:r w:rsidRPr="001B1073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152E0EF" w14:textId="1D593F46" w:rsidR="00376A07" w:rsidRPr="001B1073" w:rsidRDefault="005161EA" w:rsidP="003B1492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055-6667154</w:t>
            </w:r>
          </w:p>
        </w:tc>
      </w:tr>
      <w:tr w:rsidR="00376A07" w:rsidRPr="001B1073" w14:paraId="6AFC48EB" w14:textId="77777777" w:rsidTr="001B1073">
        <w:tc>
          <w:tcPr>
            <w:tcW w:w="3114" w:type="dxa"/>
            <w:shd w:val="clear" w:color="auto" w:fill="F2F2F2" w:themeFill="background1" w:themeFillShade="F2"/>
          </w:tcPr>
          <w:p w14:paraId="19A2658F" w14:textId="2F608A4F" w:rsidR="00376A07" w:rsidRPr="001B1073" w:rsidRDefault="001E4434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e</w:t>
            </w:r>
            <w:r w:rsidR="00376A07" w:rsidRPr="001B1073">
              <w:rPr>
                <w:rFonts w:asciiTheme="majorBidi" w:hAnsiTheme="majorBidi" w:cstheme="majorBidi"/>
                <w:b/>
                <w:bCs/>
              </w:rPr>
              <w:t xml:space="preserve">mail </w:t>
            </w:r>
            <w:r w:rsidRPr="001B1073">
              <w:rPr>
                <w:rFonts w:asciiTheme="majorBidi" w:hAnsiTheme="majorBidi" w:cstheme="majorBidi"/>
                <w:b/>
                <w:bCs/>
              </w:rPr>
              <w:t>a</w:t>
            </w:r>
            <w:r w:rsidR="00376A07" w:rsidRPr="001B1073">
              <w:rPr>
                <w:rFonts w:asciiTheme="majorBidi" w:hAnsiTheme="majorBidi" w:cstheme="majorBidi"/>
                <w:b/>
                <w:bCs/>
              </w:rPr>
              <w:t>ddress: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61EE9CE" w14:textId="6E90EA87" w:rsidR="00376A07" w:rsidRPr="001B1073" w:rsidRDefault="005161EA" w:rsidP="003B1492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  <w:color w:val="0000FF"/>
                <w:u w:val="single" w:color="0000FF"/>
              </w:rPr>
              <w:t>nurit.novis@gmail.com</w:t>
            </w:r>
          </w:p>
        </w:tc>
      </w:tr>
      <w:tr w:rsidR="00376A07" w:rsidRPr="001B1073" w14:paraId="56514FC2" w14:textId="77777777" w:rsidTr="001B1073">
        <w:tc>
          <w:tcPr>
            <w:tcW w:w="3114" w:type="dxa"/>
            <w:shd w:val="clear" w:color="auto" w:fill="F2F2F2" w:themeFill="background1" w:themeFillShade="F2"/>
          </w:tcPr>
          <w:p w14:paraId="6B864B57" w14:textId="4E052535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Personal </w:t>
            </w:r>
            <w:r w:rsidR="001E4434" w:rsidRPr="001B1073">
              <w:rPr>
                <w:rFonts w:asciiTheme="majorBidi" w:hAnsiTheme="majorBidi" w:cstheme="majorBidi"/>
                <w:b/>
                <w:bCs/>
              </w:rPr>
              <w:t>w</w:t>
            </w:r>
            <w:r w:rsidRPr="001B1073">
              <w:rPr>
                <w:rFonts w:asciiTheme="majorBidi" w:hAnsiTheme="majorBidi" w:cstheme="majorBidi"/>
                <w:b/>
                <w:bCs/>
              </w:rPr>
              <w:t xml:space="preserve">ebpage: 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A053F12" w14:textId="2A364D2E" w:rsidR="00BB64D1" w:rsidRPr="001B1073" w:rsidRDefault="00BB64D1" w:rsidP="00BB64D1">
            <w:pPr>
              <w:bidi w:val="0"/>
              <w:rPr>
                <w:rFonts w:asciiTheme="majorBidi" w:hAnsiTheme="majorBidi" w:cstheme="majorBidi"/>
              </w:rPr>
            </w:pPr>
            <w:hyperlink r:id="rId8" w:history="1">
              <w:r w:rsidRPr="001B1073">
                <w:rPr>
                  <w:rStyle w:val="Hyperlink"/>
                  <w:rFonts w:asciiTheme="majorBidi" w:hAnsiTheme="majorBidi" w:cstheme="majorBidi"/>
                </w:rPr>
                <w:t>https://www.researchgate.net/profile/Nurit-Novis-Deutsch</w:t>
              </w:r>
            </w:hyperlink>
          </w:p>
        </w:tc>
      </w:tr>
    </w:tbl>
    <w:p w14:paraId="086DA47D" w14:textId="7397F7ED" w:rsidR="00A537BB" w:rsidRPr="001B1073" w:rsidRDefault="00376A07" w:rsidP="00B44C2E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240" w:after="120"/>
        <w:ind w:left="715" w:hanging="431"/>
        <w:jc w:val="left"/>
        <w:rPr>
          <w:rStyle w:val="Heading1Char"/>
          <w:rFonts w:asciiTheme="majorBidi" w:hAnsiTheme="majorBidi" w:cstheme="majorBidi"/>
        </w:rPr>
      </w:pPr>
      <w:r w:rsidRPr="001B1073">
        <w:rPr>
          <w:rStyle w:val="Heading1Char"/>
          <w:rFonts w:asciiTheme="majorBidi" w:hAnsiTheme="majorBidi" w:cstheme="majorBidi"/>
        </w:rPr>
        <w:t xml:space="preserve">Summary of </w:t>
      </w:r>
      <w:r w:rsidR="00A537BB" w:rsidRPr="001B1073">
        <w:rPr>
          <w:rStyle w:val="Heading1Char"/>
          <w:rFonts w:asciiTheme="majorBidi" w:hAnsiTheme="majorBidi" w:cstheme="majorBidi"/>
        </w:rPr>
        <w:t>Contributions to Science</w:t>
      </w:r>
    </w:p>
    <w:p w14:paraId="66273A78" w14:textId="1BB702CE" w:rsidR="001F6436" w:rsidRPr="00E06289" w:rsidRDefault="001F6436" w:rsidP="00E06289">
      <w:pPr>
        <w:bidi w:val="0"/>
        <w:spacing w:after="0" w:line="276" w:lineRule="auto"/>
        <w:ind w:right="-483"/>
        <w:rPr>
          <w:rFonts w:asciiTheme="majorBidi" w:hAnsiTheme="majorBidi" w:cstheme="majorBidi"/>
        </w:rPr>
      </w:pPr>
      <w:r w:rsidRPr="00E06289">
        <w:rPr>
          <w:rFonts w:asciiTheme="majorBidi" w:hAnsiTheme="majorBidi" w:cstheme="majorBidi"/>
        </w:rPr>
        <w:t>My interdisciplinary work revolves around two core themes: the transformative power of education</w:t>
      </w:r>
      <w:r w:rsidR="001E4434" w:rsidRPr="00E06289">
        <w:rPr>
          <w:rFonts w:asciiTheme="majorBidi" w:hAnsiTheme="majorBidi" w:cstheme="majorBidi" w:hint="cs"/>
          <w:rtl/>
        </w:rPr>
        <w:t xml:space="preserve"> </w:t>
      </w:r>
      <w:r w:rsidR="001E4434" w:rsidRPr="00E06289">
        <w:rPr>
          <w:rFonts w:asciiTheme="majorBidi" w:hAnsiTheme="majorBidi" w:cstheme="majorBidi"/>
        </w:rPr>
        <w:t xml:space="preserve">for moral identity </w:t>
      </w:r>
      <w:r w:rsidRPr="00E06289">
        <w:rPr>
          <w:rFonts w:asciiTheme="majorBidi" w:hAnsiTheme="majorBidi" w:cstheme="majorBidi"/>
        </w:rPr>
        <w:t>and the promotion of pluralistic and interdisciplinary thinking to address complex social issues. My contributions can be summarized as follows:</w:t>
      </w:r>
    </w:p>
    <w:p w14:paraId="4D8125DD" w14:textId="2D17C7A7" w:rsidR="001F6436" w:rsidRPr="00E06289" w:rsidRDefault="001F6436" w:rsidP="00E06289">
      <w:pPr>
        <w:pStyle w:val="ListParagraph"/>
        <w:numPr>
          <w:ilvl w:val="0"/>
          <w:numId w:val="48"/>
        </w:numPr>
        <w:bidi w:val="0"/>
        <w:spacing w:after="0" w:line="276" w:lineRule="auto"/>
        <w:ind w:left="0" w:right="-482" w:hanging="284"/>
        <w:jc w:val="both"/>
        <w:rPr>
          <w:rFonts w:asciiTheme="majorBidi" w:hAnsiTheme="majorBidi" w:cstheme="majorBidi"/>
        </w:rPr>
      </w:pPr>
      <w:r w:rsidRPr="00E06289">
        <w:rPr>
          <w:rFonts w:asciiTheme="majorBidi" w:hAnsiTheme="majorBidi" w:cstheme="majorBidi"/>
          <w:b/>
          <w:bCs/>
        </w:rPr>
        <w:t>A Theory of Pluralis</w:t>
      </w:r>
      <w:r w:rsidR="001E4434" w:rsidRPr="00E06289">
        <w:rPr>
          <w:rFonts w:asciiTheme="majorBidi" w:hAnsiTheme="majorBidi" w:cstheme="majorBidi"/>
          <w:b/>
          <w:bCs/>
        </w:rPr>
        <w:t>m Mindset</w:t>
      </w:r>
      <w:r w:rsidRPr="00E06289">
        <w:rPr>
          <w:rFonts w:asciiTheme="majorBidi" w:hAnsiTheme="majorBidi" w:cstheme="majorBidi"/>
          <w:b/>
          <w:bCs/>
        </w:rPr>
        <w:t xml:space="preserve">: </w:t>
      </w:r>
      <w:r w:rsidRPr="00E06289">
        <w:rPr>
          <w:rFonts w:asciiTheme="majorBidi" w:hAnsiTheme="majorBidi" w:cstheme="majorBidi"/>
        </w:rPr>
        <w:t xml:space="preserve">I developed and published a novel theory on the development of the pluralism mindset, </w:t>
      </w:r>
      <w:r w:rsidR="001E4434" w:rsidRPr="00E06289">
        <w:rPr>
          <w:rFonts w:asciiTheme="majorBidi" w:hAnsiTheme="majorBidi" w:cstheme="majorBidi"/>
        </w:rPr>
        <w:t xml:space="preserve">which is </w:t>
      </w:r>
      <w:r w:rsidRPr="00E06289">
        <w:rPr>
          <w:rFonts w:asciiTheme="majorBidi" w:hAnsiTheme="majorBidi" w:cstheme="majorBidi"/>
        </w:rPr>
        <w:t xml:space="preserve">characterized by </w:t>
      </w:r>
      <w:r w:rsidR="000B63F1" w:rsidRPr="00E06289">
        <w:rPr>
          <w:rFonts w:asciiTheme="majorBidi" w:hAnsiTheme="majorBidi" w:cstheme="majorBidi"/>
        </w:rPr>
        <w:t xml:space="preserve">what I termed </w:t>
      </w:r>
      <w:r w:rsidRPr="00E06289">
        <w:rPr>
          <w:rFonts w:asciiTheme="majorBidi" w:hAnsiTheme="majorBidi" w:cstheme="majorBidi"/>
        </w:rPr>
        <w:t>"</w:t>
      </w:r>
      <w:r w:rsidR="000B63F1" w:rsidRPr="00E06289">
        <w:rPr>
          <w:rFonts w:asciiTheme="majorBidi" w:hAnsiTheme="majorBidi" w:cstheme="majorBidi"/>
        </w:rPr>
        <w:t>B</w:t>
      </w:r>
      <w:r w:rsidRPr="00E06289">
        <w:rPr>
          <w:rFonts w:asciiTheme="majorBidi" w:hAnsiTheme="majorBidi" w:cstheme="majorBidi"/>
        </w:rPr>
        <w:t>oth/and reasoning</w:t>
      </w:r>
      <w:r w:rsidR="000B63F1" w:rsidRPr="00E06289">
        <w:rPr>
          <w:rFonts w:asciiTheme="majorBidi" w:hAnsiTheme="majorBidi" w:cstheme="majorBidi"/>
        </w:rPr>
        <w:t>”</w:t>
      </w:r>
      <w:r w:rsidRPr="00E06289">
        <w:rPr>
          <w:rFonts w:asciiTheme="majorBidi" w:hAnsiTheme="majorBidi" w:cstheme="majorBidi"/>
        </w:rPr>
        <w:t xml:space="preserve">. This work has since expanded to include the creation of validated measurement tools and the design and testing of educational interventions </w:t>
      </w:r>
      <w:r w:rsidR="001E4434" w:rsidRPr="00E06289">
        <w:rPr>
          <w:rFonts w:asciiTheme="majorBidi" w:hAnsiTheme="majorBidi" w:cstheme="majorBidi"/>
        </w:rPr>
        <w:t>to promote this mindset</w:t>
      </w:r>
      <w:r w:rsidRPr="00E06289">
        <w:rPr>
          <w:rFonts w:asciiTheme="majorBidi" w:hAnsiTheme="majorBidi" w:cstheme="majorBidi"/>
        </w:rPr>
        <w:t xml:space="preserve">. </w:t>
      </w:r>
      <w:r w:rsidR="001B1073" w:rsidRPr="00E06289">
        <w:rPr>
          <w:rFonts w:asciiTheme="majorBidi" w:hAnsiTheme="majorBidi" w:cstheme="majorBidi"/>
        </w:rPr>
        <w:t xml:space="preserve">I have also published an analysis of AI chatbots through </w:t>
      </w:r>
      <w:proofErr w:type="gramStart"/>
      <w:r w:rsidR="001B1073" w:rsidRPr="00E06289">
        <w:rPr>
          <w:rFonts w:asciiTheme="majorBidi" w:hAnsiTheme="majorBidi" w:cstheme="majorBidi"/>
        </w:rPr>
        <w:t>the</w:t>
      </w:r>
      <w:r w:rsidR="00E06289" w:rsidRPr="00E06289">
        <w:rPr>
          <w:rFonts w:asciiTheme="majorBidi" w:hAnsiTheme="majorBidi" w:cstheme="majorBidi"/>
        </w:rPr>
        <w:t xml:space="preserve"> </w:t>
      </w:r>
      <w:r w:rsidR="001B1073" w:rsidRPr="00E06289">
        <w:rPr>
          <w:rFonts w:asciiTheme="majorBidi" w:hAnsiTheme="majorBidi" w:cstheme="majorBidi"/>
        </w:rPr>
        <w:t>pluralism</w:t>
      </w:r>
      <w:proofErr w:type="gramEnd"/>
      <w:r w:rsidR="001B1073" w:rsidRPr="00E06289">
        <w:rPr>
          <w:rFonts w:asciiTheme="majorBidi" w:hAnsiTheme="majorBidi" w:cstheme="majorBidi"/>
        </w:rPr>
        <w:t xml:space="preserve"> mindset tools. </w:t>
      </w:r>
      <w:r w:rsidR="001E4434" w:rsidRPr="00E06289">
        <w:rPr>
          <w:rFonts w:asciiTheme="majorBidi" w:hAnsiTheme="majorBidi" w:cstheme="majorBidi"/>
        </w:rPr>
        <w:t xml:space="preserve">My contributions have received recognition through international keynote invitations and have been applied in psychology, education, social work, law and AI research. </w:t>
      </w:r>
    </w:p>
    <w:p w14:paraId="3DEDCF55" w14:textId="07AE0C43" w:rsidR="00390E27" w:rsidRPr="00E06289" w:rsidRDefault="00390E27" w:rsidP="00E06289">
      <w:pPr>
        <w:pStyle w:val="ListParagraph"/>
        <w:numPr>
          <w:ilvl w:val="0"/>
          <w:numId w:val="48"/>
        </w:numPr>
        <w:bidi w:val="0"/>
        <w:spacing w:after="0" w:line="276" w:lineRule="auto"/>
        <w:ind w:left="0" w:right="-482" w:hanging="284"/>
        <w:jc w:val="both"/>
        <w:rPr>
          <w:rFonts w:asciiTheme="majorBidi" w:hAnsiTheme="majorBidi" w:cstheme="majorBidi"/>
        </w:rPr>
      </w:pPr>
      <w:r w:rsidRPr="00E06289">
        <w:rPr>
          <w:rFonts w:asciiTheme="majorBidi" w:hAnsiTheme="majorBidi" w:cstheme="majorBidi"/>
          <w:b/>
          <w:bCs/>
        </w:rPr>
        <w:t>A Theory of Holocaust Memory and Education:</w:t>
      </w:r>
      <w:r w:rsidRPr="00E06289">
        <w:rPr>
          <w:rFonts w:asciiTheme="majorBidi" w:hAnsiTheme="majorBidi" w:cstheme="majorBidi"/>
        </w:rPr>
        <w:t xml:space="preserve"> I have formulated a theory on the contemporary dynamics of Holocaust memory, culminating in a book </w:t>
      </w:r>
      <w:r w:rsidR="000B63F1" w:rsidRPr="00E06289">
        <w:rPr>
          <w:rFonts w:asciiTheme="majorBidi" w:hAnsiTheme="majorBidi" w:cstheme="majorBidi"/>
        </w:rPr>
        <w:t xml:space="preserve">we published </w:t>
      </w:r>
      <w:r w:rsidRPr="00E06289">
        <w:rPr>
          <w:rFonts w:asciiTheme="majorBidi" w:hAnsiTheme="majorBidi" w:cstheme="majorBidi"/>
        </w:rPr>
        <w:t xml:space="preserve">and a dedicated special issue in the </w:t>
      </w:r>
      <w:r w:rsidRPr="00E06289">
        <w:rPr>
          <w:rFonts w:asciiTheme="majorBidi" w:hAnsiTheme="majorBidi" w:cstheme="majorBidi"/>
          <w:i/>
          <w:iCs/>
        </w:rPr>
        <w:t>Journal of Holocaust Research</w:t>
      </w:r>
      <w:r w:rsidRPr="00E06289">
        <w:rPr>
          <w:rFonts w:asciiTheme="majorBidi" w:hAnsiTheme="majorBidi" w:cstheme="majorBidi"/>
        </w:rPr>
        <w:t xml:space="preserve">, of which I was guest editor. My work includes a </w:t>
      </w:r>
      <w:r w:rsidR="000B63F1" w:rsidRPr="00E06289">
        <w:rPr>
          <w:rFonts w:asciiTheme="majorBidi" w:hAnsiTheme="majorBidi" w:cstheme="majorBidi"/>
        </w:rPr>
        <w:t xml:space="preserve">scale of Holocaust memory, a </w:t>
      </w:r>
      <w:r w:rsidRPr="00E06289">
        <w:rPr>
          <w:rFonts w:asciiTheme="majorBidi" w:hAnsiTheme="majorBidi" w:cstheme="majorBidi"/>
        </w:rPr>
        <w:t>typology of Holocaust educators and a</w:t>
      </w:r>
      <w:r w:rsidR="000B63F1" w:rsidRPr="00E06289">
        <w:rPr>
          <w:rFonts w:asciiTheme="majorBidi" w:hAnsiTheme="majorBidi" w:cstheme="majorBidi"/>
        </w:rPr>
        <w:t xml:space="preserve">n </w:t>
      </w:r>
      <w:r w:rsidRPr="00E06289">
        <w:rPr>
          <w:rFonts w:asciiTheme="majorBidi" w:hAnsiTheme="majorBidi" w:cstheme="majorBidi"/>
        </w:rPr>
        <w:t xml:space="preserve">ethics of Holocaust comparisons. I am currently co-leading a </w:t>
      </w:r>
      <w:r w:rsidR="001E4434" w:rsidRPr="00E06289">
        <w:rPr>
          <w:rFonts w:asciiTheme="majorBidi" w:hAnsiTheme="majorBidi" w:cstheme="majorBidi"/>
        </w:rPr>
        <w:t xml:space="preserve">second </w:t>
      </w:r>
      <w:r w:rsidRPr="00E06289">
        <w:rPr>
          <w:rFonts w:asciiTheme="majorBidi" w:hAnsiTheme="majorBidi" w:cstheme="majorBidi"/>
        </w:rPr>
        <w:t>international study, which empirically tests my propositions</w:t>
      </w:r>
      <w:r w:rsidR="001E4434" w:rsidRPr="00E06289">
        <w:rPr>
          <w:rFonts w:asciiTheme="majorBidi" w:hAnsiTheme="majorBidi" w:cstheme="majorBidi"/>
        </w:rPr>
        <w:t xml:space="preserve"> about links between Holocaust memory and political attitudes among </w:t>
      </w:r>
      <w:r w:rsidR="001B1073" w:rsidRPr="00E06289">
        <w:rPr>
          <w:rFonts w:asciiTheme="majorBidi" w:hAnsiTheme="majorBidi" w:cstheme="majorBidi"/>
        </w:rPr>
        <w:t>young</w:t>
      </w:r>
      <w:r w:rsidR="001E4434" w:rsidRPr="00E06289">
        <w:rPr>
          <w:rFonts w:asciiTheme="majorBidi" w:hAnsiTheme="majorBidi" w:cstheme="majorBidi"/>
        </w:rPr>
        <w:t xml:space="preserve"> students</w:t>
      </w:r>
      <w:r w:rsidRPr="00E06289">
        <w:rPr>
          <w:rFonts w:asciiTheme="majorBidi" w:hAnsiTheme="majorBidi" w:cstheme="majorBidi"/>
        </w:rPr>
        <w:t xml:space="preserve"> </w:t>
      </w:r>
      <w:r w:rsidR="001B1073" w:rsidRPr="00E06289">
        <w:rPr>
          <w:rFonts w:asciiTheme="majorBidi" w:hAnsiTheme="majorBidi" w:cstheme="majorBidi"/>
        </w:rPr>
        <w:t>from</w:t>
      </w:r>
      <w:r w:rsidRPr="00E06289">
        <w:rPr>
          <w:rFonts w:asciiTheme="majorBidi" w:hAnsiTheme="majorBidi" w:cstheme="majorBidi"/>
        </w:rPr>
        <w:t xml:space="preserve"> nine European countries.</w:t>
      </w:r>
    </w:p>
    <w:p w14:paraId="459A7977" w14:textId="2B551E07" w:rsidR="001E4434" w:rsidRPr="00E06289" w:rsidRDefault="00390E27" w:rsidP="00E06289">
      <w:pPr>
        <w:pStyle w:val="ListParagraph"/>
        <w:numPr>
          <w:ilvl w:val="0"/>
          <w:numId w:val="45"/>
        </w:numPr>
        <w:bidi w:val="0"/>
        <w:spacing w:after="0" w:line="276" w:lineRule="auto"/>
        <w:ind w:left="0" w:right="-482" w:hanging="284"/>
        <w:jc w:val="both"/>
        <w:rPr>
          <w:rFonts w:asciiTheme="majorBidi" w:hAnsiTheme="majorBidi" w:cstheme="majorBidi"/>
        </w:rPr>
      </w:pPr>
      <w:r w:rsidRPr="00E06289">
        <w:rPr>
          <w:rFonts w:asciiTheme="majorBidi" w:hAnsiTheme="majorBidi" w:cstheme="majorBidi"/>
          <w:b/>
          <w:bCs/>
        </w:rPr>
        <w:t xml:space="preserve">Interdisciplinary </w:t>
      </w:r>
      <w:r w:rsidR="001E4434" w:rsidRPr="00E06289">
        <w:rPr>
          <w:rFonts w:asciiTheme="majorBidi" w:hAnsiTheme="majorBidi" w:cstheme="majorBidi"/>
          <w:b/>
          <w:bCs/>
        </w:rPr>
        <w:t>Teaching and Learning</w:t>
      </w:r>
      <w:r w:rsidRPr="00E06289">
        <w:rPr>
          <w:rFonts w:asciiTheme="majorBidi" w:hAnsiTheme="majorBidi" w:cstheme="majorBidi"/>
          <w:b/>
          <w:bCs/>
        </w:rPr>
        <w:t xml:space="preserve">: </w:t>
      </w:r>
      <w:r w:rsidR="001E4434" w:rsidRPr="00E06289">
        <w:rPr>
          <w:rFonts w:asciiTheme="majorBidi" w:hAnsiTheme="majorBidi" w:cstheme="majorBidi"/>
        </w:rPr>
        <w:t>My work on interdisciplinary education has been influential in both theoretical and applied educational settings and used by Israel’s Ministry of Education. My contributions include</w:t>
      </w:r>
      <w:r w:rsidRPr="00E06289">
        <w:rPr>
          <w:rFonts w:asciiTheme="majorBidi" w:hAnsiTheme="majorBidi" w:cstheme="majorBidi"/>
        </w:rPr>
        <w:t xml:space="preserve"> a theoretical model of interdisciplinary reasoning, a novel assessment tool </w:t>
      </w:r>
      <w:r w:rsidR="001E4434" w:rsidRPr="00E06289">
        <w:rPr>
          <w:rFonts w:asciiTheme="majorBidi" w:hAnsiTheme="majorBidi" w:cstheme="majorBidi"/>
        </w:rPr>
        <w:t xml:space="preserve">which I developed to measure </w:t>
      </w:r>
      <w:r w:rsidRPr="00E06289">
        <w:rPr>
          <w:rFonts w:asciiTheme="majorBidi" w:hAnsiTheme="majorBidi" w:cstheme="majorBidi"/>
        </w:rPr>
        <w:t xml:space="preserve">this </w:t>
      </w:r>
      <w:proofErr w:type="gramStart"/>
      <w:r w:rsidRPr="00E06289">
        <w:rPr>
          <w:rFonts w:asciiTheme="majorBidi" w:hAnsiTheme="majorBidi" w:cstheme="majorBidi"/>
        </w:rPr>
        <w:t>construct</w:t>
      </w:r>
      <w:proofErr w:type="gramEnd"/>
      <w:r w:rsidRPr="00E06289">
        <w:rPr>
          <w:rFonts w:asciiTheme="majorBidi" w:hAnsiTheme="majorBidi" w:cstheme="majorBidi"/>
        </w:rPr>
        <w:t xml:space="preserve">, a curriculum development model, </w:t>
      </w:r>
      <w:r w:rsidR="000B63F1" w:rsidRPr="00E06289">
        <w:rPr>
          <w:rFonts w:asciiTheme="majorBidi" w:hAnsiTheme="majorBidi" w:cstheme="majorBidi"/>
        </w:rPr>
        <w:t>a</w:t>
      </w:r>
      <w:r w:rsidRPr="00E06289">
        <w:rPr>
          <w:rFonts w:asciiTheme="majorBidi" w:hAnsiTheme="majorBidi" w:cstheme="majorBidi"/>
        </w:rPr>
        <w:t xml:space="preserve"> scoping review </w:t>
      </w:r>
      <w:r w:rsidR="000B63F1" w:rsidRPr="00E06289">
        <w:rPr>
          <w:rFonts w:asciiTheme="majorBidi" w:hAnsiTheme="majorBidi" w:cstheme="majorBidi"/>
        </w:rPr>
        <w:t>and a study of teachers</w:t>
      </w:r>
      <w:r w:rsidR="0060421C" w:rsidRPr="00E06289">
        <w:rPr>
          <w:rFonts w:asciiTheme="majorBidi" w:hAnsiTheme="majorBidi" w:cstheme="majorBidi"/>
        </w:rPr>
        <w:t>’ resistance to change in this domain</w:t>
      </w:r>
      <w:r w:rsidR="001B1073" w:rsidRPr="00E06289">
        <w:rPr>
          <w:rFonts w:asciiTheme="majorBidi" w:hAnsiTheme="majorBidi" w:cstheme="majorBidi"/>
        </w:rPr>
        <w:t xml:space="preserve">. </w:t>
      </w:r>
      <w:r w:rsidRPr="00E06289">
        <w:rPr>
          <w:rFonts w:asciiTheme="majorBidi" w:hAnsiTheme="majorBidi" w:cstheme="majorBidi"/>
        </w:rPr>
        <w:t>My work in this area has been published in top-tier journals</w:t>
      </w:r>
      <w:r w:rsidR="000B63F1" w:rsidRPr="00E06289">
        <w:rPr>
          <w:rFonts w:asciiTheme="majorBidi" w:hAnsiTheme="majorBidi" w:cstheme="majorBidi"/>
        </w:rPr>
        <w:t xml:space="preserve"> and was</w:t>
      </w:r>
      <w:r w:rsidR="001E4434" w:rsidRPr="00E06289">
        <w:rPr>
          <w:rFonts w:asciiTheme="majorBidi" w:hAnsiTheme="majorBidi" w:cstheme="majorBidi"/>
        </w:rPr>
        <w:t xml:space="preserve"> </w:t>
      </w:r>
      <w:r w:rsidR="000B63F1" w:rsidRPr="00E06289">
        <w:rPr>
          <w:rFonts w:asciiTheme="majorBidi" w:hAnsiTheme="majorBidi" w:cstheme="majorBidi"/>
        </w:rPr>
        <w:t>recently</w:t>
      </w:r>
      <w:r w:rsidRPr="00E06289">
        <w:rPr>
          <w:rFonts w:asciiTheme="majorBidi" w:hAnsiTheme="majorBidi" w:cstheme="majorBidi"/>
        </w:rPr>
        <w:t xml:space="preserve"> featured and was discussed in an ISLS symposium following a special issue of the Journal of the Learning Sciences (2024)</w:t>
      </w:r>
      <w:r w:rsidR="00E06289" w:rsidRPr="00E06289">
        <w:rPr>
          <w:rFonts w:asciiTheme="majorBidi" w:hAnsiTheme="majorBidi" w:cstheme="majorBidi"/>
        </w:rPr>
        <w:t>.</w:t>
      </w:r>
    </w:p>
    <w:p w14:paraId="323F7017" w14:textId="7B6DC004" w:rsidR="001E4434" w:rsidRPr="00E06289" w:rsidRDefault="00390E27" w:rsidP="00E06289">
      <w:pPr>
        <w:pStyle w:val="ListParagraph"/>
        <w:numPr>
          <w:ilvl w:val="0"/>
          <w:numId w:val="45"/>
        </w:numPr>
        <w:bidi w:val="0"/>
        <w:spacing w:after="0" w:line="276" w:lineRule="auto"/>
        <w:ind w:left="0" w:right="-482" w:hanging="284"/>
        <w:jc w:val="both"/>
        <w:rPr>
          <w:rFonts w:asciiTheme="majorBidi" w:hAnsiTheme="majorBidi" w:cstheme="majorBidi"/>
          <w:b/>
          <w:bCs/>
        </w:rPr>
      </w:pPr>
      <w:r w:rsidRPr="00E06289">
        <w:rPr>
          <w:rFonts w:asciiTheme="majorBidi" w:hAnsiTheme="majorBidi" w:cstheme="majorBidi"/>
          <w:b/>
          <w:bCs/>
        </w:rPr>
        <w:t xml:space="preserve">Academic Integration of </w:t>
      </w:r>
      <w:r w:rsidR="000B63F1" w:rsidRPr="00E06289">
        <w:rPr>
          <w:rFonts w:asciiTheme="majorBidi" w:hAnsiTheme="majorBidi" w:cstheme="majorBidi"/>
          <w:b/>
          <w:bCs/>
        </w:rPr>
        <w:t>Ultra-Orthodox students</w:t>
      </w:r>
      <w:r w:rsidRPr="00E06289">
        <w:rPr>
          <w:rFonts w:asciiTheme="majorBidi" w:hAnsiTheme="majorBidi" w:cstheme="majorBidi"/>
          <w:b/>
          <w:bCs/>
        </w:rPr>
        <w:t>:</w:t>
      </w:r>
      <w:r w:rsidRPr="00E06289">
        <w:rPr>
          <w:rFonts w:asciiTheme="majorBidi" w:hAnsiTheme="majorBidi" w:cstheme="majorBidi"/>
        </w:rPr>
        <w:t xml:space="preserve"> I </w:t>
      </w:r>
      <w:r w:rsidR="000B63F1" w:rsidRPr="00E06289">
        <w:rPr>
          <w:rFonts w:asciiTheme="majorBidi" w:hAnsiTheme="majorBidi" w:cstheme="majorBidi"/>
        </w:rPr>
        <w:t>developed</w:t>
      </w:r>
      <w:r w:rsidRPr="00E06289">
        <w:rPr>
          <w:rFonts w:asciiTheme="majorBidi" w:hAnsiTheme="majorBidi" w:cstheme="majorBidi"/>
        </w:rPr>
        <w:t xml:space="preserve"> models </w:t>
      </w:r>
      <w:r w:rsidR="000B63F1" w:rsidRPr="00E06289">
        <w:rPr>
          <w:rFonts w:asciiTheme="majorBidi" w:hAnsiTheme="majorBidi" w:cstheme="majorBidi"/>
        </w:rPr>
        <w:t>on</w:t>
      </w:r>
      <w:r w:rsidRPr="00E06289">
        <w:rPr>
          <w:rFonts w:asciiTheme="majorBidi" w:hAnsiTheme="majorBidi" w:cstheme="majorBidi"/>
        </w:rPr>
        <w:t xml:space="preserve"> academic integration and attrition</w:t>
      </w:r>
      <w:r w:rsidR="000B63F1" w:rsidRPr="00E06289">
        <w:rPr>
          <w:rFonts w:asciiTheme="majorBidi" w:hAnsiTheme="majorBidi" w:cstheme="majorBidi"/>
        </w:rPr>
        <w:t xml:space="preserve"> patterns</w:t>
      </w:r>
      <w:r w:rsidRPr="00E06289">
        <w:rPr>
          <w:rFonts w:asciiTheme="majorBidi" w:hAnsiTheme="majorBidi" w:cstheme="majorBidi"/>
        </w:rPr>
        <w:t xml:space="preserve"> </w:t>
      </w:r>
      <w:r w:rsidR="000B63F1" w:rsidRPr="00E06289">
        <w:rPr>
          <w:rFonts w:asciiTheme="majorBidi" w:hAnsiTheme="majorBidi" w:cstheme="majorBidi"/>
        </w:rPr>
        <w:t>of</w:t>
      </w:r>
      <w:r w:rsidRPr="00E06289">
        <w:rPr>
          <w:rFonts w:asciiTheme="majorBidi" w:hAnsiTheme="majorBidi" w:cstheme="majorBidi"/>
        </w:rPr>
        <w:t xml:space="preserve"> ultra-Orthodox students in higher education.</w:t>
      </w:r>
      <w:r w:rsidR="001E4434" w:rsidRPr="00E06289">
        <w:rPr>
          <w:rFonts w:asciiTheme="majorBidi" w:hAnsiTheme="majorBidi" w:cstheme="majorBidi"/>
        </w:rPr>
        <w:t xml:space="preserve"> </w:t>
      </w:r>
      <w:r w:rsidR="000B63F1" w:rsidRPr="00E06289">
        <w:rPr>
          <w:rFonts w:asciiTheme="majorBidi" w:hAnsiTheme="majorBidi" w:cstheme="majorBidi"/>
        </w:rPr>
        <w:t>I also published research on</w:t>
      </w:r>
      <w:r w:rsidR="001E4434" w:rsidRPr="00E06289">
        <w:rPr>
          <w:rFonts w:asciiTheme="majorBidi" w:hAnsiTheme="majorBidi" w:cstheme="majorBidi"/>
          <w:b/>
          <w:bCs/>
        </w:rPr>
        <w:t xml:space="preserve"> </w:t>
      </w:r>
      <w:r w:rsidR="001E4434" w:rsidRPr="00E06289">
        <w:rPr>
          <w:rFonts w:asciiTheme="majorBidi" w:hAnsiTheme="majorBidi" w:cstheme="majorBidi"/>
        </w:rPr>
        <w:t>ADHD Ultra-</w:t>
      </w:r>
      <w:r w:rsidR="000B63F1" w:rsidRPr="00E06289">
        <w:rPr>
          <w:rFonts w:asciiTheme="majorBidi" w:hAnsiTheme="majorBidi" w:cstheme="majorBidi"/>
        </w:rPr>
        <w:t>Orthodox youth and on Ultra-Orthodox marriage theologies</w:t>
      </w:r>
      <w:r w:rsidR="001B1073" w:rsidRPr="00E06289">
        <w:rPr>
          <w:rFonts w:asciiTheme="majorBidi" w:hAnsiTheme="majorBidi" w:cstheme="majorBidi"/>
        </w:rPr>
        <w:t>.</w:t>
      </w:r>
    </w:p>
    <w:p w14:paraId="064693E5" w14:textId="22AA1FF0" w:rsidR="00390E27" w:rsidRPr="00E06289" w:rsidRDefault="00390E27" w:rsidP="00E06289">
      <w:pPr>
        <w:pStyle w:val="ListParagraph"/>
        <w:numPr>
          <w:ilvl w:val="0"/>
          <w:numId w:val="45"/>
        </w:numPr>
        <w:bidi w:val="0"/>
        <w:spacing w:after="0" w:line="276" w:lineRule="auto"/>
        <w:ind w:left="0" w:right="-482" w:hanging="284"/>
        <w:jc w:val="both"/>
        <w:rPr>
          <w:rFonts w:asciiTheme="majorBidi" w:hAnsiTheme="majorBidi" w:cstheme="majorBidi"/>
          <w:b/>
          <w:bCs/>
        </w:rPr>
      </w:pPr>
      <w:r w:rsidRPr="00E06289">
        <w:rPr>
          <w:rFonts w:asciiTheme="majorBidi" w:hAnsiTheme="majorBidi" w:cstheme="majorBidi"/>
          <w:b/>
          <w:bCs/>
        </w:rPr>
        <w:t xml:space="preserve">Religious </w:t>
      </w:r>
      <w:r w:rsidR="000B63F1" w:rsidRPr="00E06289">
        <w:rPr>
          <w:rFonts w:asciiTheme="majorBidi" w:hAnsiTheme="majorBidi" w:cstheme="majorBidi"/>
          <w:b/>
          <w:bCs/>
        </w:rPr>
        <w:t xml:space="preserve">and secular </w:t>
      </w:r>
      <w:r w:rsidRPr="00E06289">
        <w:rPr>
          <w:rFonts w:asciiTheme="majorBidi" w:hAnsiTheme="majorBidi" w:cstheme="majorBidi"/>
          <w:b/>
          <w:bCs/>
        </w:rPr>
        <w:t>Meaning-Making</w:t>
      </w:r>
      <w:r w:rsidR="000B63F1" w:rsidRPr="00E06289">
        <w:rPr>
          <w:rFonts w:asciiTheme="majorBidi" w:hAnsiTheme="majorBidi" w:cstheme="majorBidi"/>
          <w:b/>
          <w:bCs/>
        </w:rPr>
        <w:t xml:space="preserve"> and values</w:t>
      </w:r>
      <w:r w:rsidRPr="00E06289">
        <w:rPr>
          <w:rFonts w:asciiTheme="majorBidi" w:hAnsiTheme="majorBidi" w:cstheme="majorBidi"/>
          <w:b/>
          <w:bCs/>
        </w:rPr>
        <w:t>:</w:t>
      </w:r>
      <w:r w:rsidRPr="00E06289">
        <w:rPr>
          <w:rFonts w:asciiTheme="majorBidi" w:hAnsiTheme="majorBidi" w:cstheme="majorBidi"/>
        </w:rPr>
        <w:t xml:space="preserve"> I have developed a typology for understanding religious </w:t>
      </w:r>
      <w:r w:rsidR="000B63F1" w:rsidRPr="00E06289">
        <w:rPr>
          <w:rFonts w:asciiTheme="majorBidi" w:hAnsiTheme="majorBidi" w:cstheme="majorBidi"/>
        </w:rPr>
        <w:t xml:space="preserve">and secular </w:t>
      </w:r>
      <w:r w:rsidRPr="00E06289">
        <w:rPr>
          <w:rFonts w:asciiTheme="majorBidi" w:hAnsiTheme="majorBidi" w:cstheme="majorBidi"/>
        </w:rPr>
        <w:t>meaning-making,</w:t>
      </w:r>
      <w:r w:rsidR="00E06289" w:rsidRPr="00E06289">
        <w:rPr>
          <w:rFonts w:asciiTheme="majorBidi" w:hAnsiTheme="majorBidi" w:cstheme="majorBidi"/>
        </w:rPr>
        <w:t xml:space="preserve"> </w:t>
      </w:r>
      <w:r w:rsidRPr="00E06289">
        <w:rPr>
          <w:rFonts w:asciiTheme="majorBidi" w:hAnsiTheme="majorBidi" w:cstheme="majorBidi"/>
        </w:rPr>
        <w:t xml:space="preserve">which </w:t>
      </w:r>
      <w:r w:rsidR="000B63F1" w:rsidRPr="00E06289">
        <w:rPr>
          <w:rFonts w:asciiTheme="majorBidi" w:hAnsiTheme="majorBidi" w:cstheme="majorBidi"/>
        </w:rPr>
        <w:t>I</w:t>
      </w:r>
      <w:r w:rsidRPr="00E06289">
        <w:rPr>
          <w:rFonts w:asciiTheme="majorBidi" w:hAnsiTheme="majorBidi" w:cstheme="majorBidi"/>
        </w:rPr>
        <w:t xml:space="preserve"> applied </w:t>
      </w:r>
      <w:r w:rsidR="000B63F1" w:rsidRPr="00E06289">
        <w:rPr>
          <w:rFonts w:asciiTheme="majorBidi" w:hAnsiTheme="majorBidi" w:cstheme="majorBidi"/>
        </w:rPr>
        <w:t>to</w:t>
      </w:r>
      <w:r w:rsidRPr="00E06289">
        <w:rPr>
          <w:rFonts w:asciiTheme="majorBidi" w:hAnsiTheme="majorBidi" w:cstheme="majorBidi"/>
        </w:rPr>
        <w:t xml:space="preserve"> various topics in the psychology of religion. This work is complemented by my collaboration on a theory of multiple religious identifications</w:t>
      </w:r>
      <w:r w:rsidR="000B63F1" w:rsidRPr="00E06289">
        <w:rPr>
          <w:rFonts w:asciiTheme="majorBidi" w:hAnsiTheme="majorBidi" w:cstheme="majorBidi"/>
        </w:rPr>
        <w:t xml:space="preserve"> and values, culminating in an edited volume and in a series of papers</w:t>
      </w:r>
      <w:r w:rsidRPr="00E06289">
        <w:rPr>
          <w:rFonts w:asciiTheme="majorBidi" w:hAnsiTheme="majorBidi" w:cstheme="majorBidi"/>
        </w:rPr>
        <w:t>.</w:t>
      </w:r>
    </w:p>
    <w:p w14:paraId="6602CB51" w14:textId="0296B12E" w:rsidR="00376A07" w:rsidRPr="00E06289" w:rsidRDefault="00376A07" w:rsidP="00E06289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240" w:after="120"/>
        <w:ind w:left="715" w:hanging="431"/>
        <w:jc w:val="left"/>
        <w:rPr>
          <w:rStyle w:val="Heading1Char"/>
          <w:rFonts w:asciiTheme="majorBidi" w:hAnsiTheme="majorBidi" w:cstheme="majorBidi"/>
        </w:rPr>
      </w:pPr>
      <w:r w:rsidRPr="00E06289">
        <w:rPr>
          <w:rStyle w:val="Heading1Char"/>
          <w:rFonts w:asciiTheme="majorBidi" w:hAnsiTheme="majorBidi" w:cstheme="majorBidi"/>
        </w:rPr>
        <w:lastRenderedPageBreak/>
        <w:t>Higher Education</w:t>
      </w:r>
    </w:p>
    <w:p w14:paraId="4913887B" w14:textId="2BC7409F" w:rsidR="00376A07" w:rsidRPr="001B1073" w:rsidRDefault="00376A07" w:rsidP="003B1492">
      <w:pPr>
        <w:bidi w:val="0"/>
        <w:spacing w:after="0"/>
        <w:rPr>
          <w:rFonts w:asciiTheme="majorBidi" w:hAnsiTheme="majorBidi" w:cstheme="majorBidi"/>
          <w:b/>
          <w:bCs/>
          <w:color w:val="FF0000"/>
          <w:sz w:val="16"/>
          <w:szCs w:val="16"/>
          <w:rtl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678"/>
        <w:gridCol w:w="2835"/>
      </w:tblGrid>
      <w:tr w:rsidR="00376A07" w:rsidRPr="001B1073" w14:paraId="7CFE9824" w14:textId="77777777" w:rsidTr="00E06289">
        <w:tc>
          <w:tcPr>
            <w:tcW w:w="1730" w:type="dxa"/>
          </w:tcPr>
          <w:p w14:paraId="60DFD456" w14:textId="6A9AC36E" w:rsidR="00376A07" w:rsidRPr="001B1073" w:rsidRDefault="00376A07" w:rsidP="00F364A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Period of Study</w:t>
            </w:r>
          </w:p>
        </w:tc>
        <w:tc>
          <w:tcPr>
            <w:tcW w:w="4678" w:type="dxa"/>
          </w:tcPr>
          <w:p w14:paraId="05E1DD55" w14:textId="77777777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Name of Institution and Department</w:t>
            </w:r>
          </w:p>
        </w:tc>
        <w:tc>
          <w:tcPr>
            <w:tcW w:w="2835" w:type="dxa"/>
          </w:tcPr>
          <w:p w14:paraId="44F4C38B" w14:textId="77777777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Degree</w:t>
            </w:r>
          </w:p>
        </w:tc>
      </w:tr>
      <w:tr w:rsidR="005161EA" w:rsidRPr="001B1073" w14:paraId="677E576A" w14:textId="77777777" w:rsidTr="00E06289">
        <w:tc>
          <w:tcPr>
            <w:tcW w:w="1730" w:type="dxa"/>
          </w:tcPr>
          <w:p w14:paraId="4E1F8574" w14:textId="56A6B388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1992 - 1995 </w:t>
            </w:r>
          </w:p>
        </w:tc>
        <w:tc>
          <w:tcPr>
            <w:tcW w:w="4678" w:type="dxa"/>
          </w:tcPr>
          <w:p w14:paraId="2A4F8E08" w14:textId="38DDE80D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Hebrew University in Jerusalem, Psychology Department </w:t>
            </w:r>
          </w:p>
        </w:tc>
        <w:tc>
          <w:tcPr>
            <w:tcW w:w="2835" w:type="dxa"/>
          </w:tcPr>
          <w:p w14:paraId="268B0B88" w14:textId="77777777" w:rsidR="005161EA" w:rsidRPr="001B1073" w:rsidRDefault="005161EA" w:rsidP="003B1492">
            <w:pPr>
              <w:bidi w:val="0"/>
              <w:spacing w:after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B.A.</w:t>
            </w:r>
          </w:p>
          <w:p w14:paraId="4908890B" w14:textId="3F46190D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  <w:b/>
                <w:bCs/>
                <w:i/>
              </w:rPr>
              <w:t xml:space="preserve">Summa cum Laude </w:t>
            </w:r>
          </w:p>
        </w:tc>
      </w:tr>
      <w:tr w:rsidR="005161EA" w:rsidRPr="001B1073" w14:paraId="6DB01ECA" w14:textId="77777777" w:rsidTr="00E06289">
        <w:tc>
          <w:tcPr>
            <w:tcW w:w="1730" w:type="dxa"/>
          </w:tcPr>
          <w:p w14:paraId="74EC7757" w14:textId="54423EF3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1992 - 1995 </w:t>
            </w:r>
          </w:p>
        </w:tc>
        <w:tc>
          <w:tcPr>
            <w:tcW w:w="4678" w:type="dxa"/>
          </w:tcPr>
          <w:p w14:paraId="2EAB2BC8" w14:textId="1E4D02D7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Hebrew University in Jerusalem, Jewish </w:t>
            </w:r>
            <w:proofErr w:type="spellStart"/>
            <w:r w:rsidR="00E06289">
              <w:rPr>
                <w:rFonts w:asciiTheme="majorBidi" w:eastAsia="Cambria" w:hAnsiTheme="majorBidi" w:cstheme="majorBidi"/>
              </w:rPr>
              <w:t>Philoosophy</w:t>
            </w:r>
            <w:proofErr w:type="spellEnd"/>
            <w:r w:rsidRPr="001B1073">
              <w:rPr>
                <w:rFonts w:asciiTheme="majorBidi" w:eastAsia="Cambria" w:hAnsiTheme="majorBidi" w:cstheme="majorBidi"/>
              </w:rPr>
              <w:t xml:space="preserve"> Department </w:t>
            </w:r>
          </w:p>
        </w:tc>
        <w:tc>
          <w:tcPr>
            <w:tcW w:w="2835" w:type="dxa"/>
          </w:tcPr>
          <w:p w14:paraId="7F3BEDD9" w14:textId="77777777" w:rsidR="005161EA" w:rsidRPr="001B1073" w:rsidRDefault="005161EA" w:rsidP="003B1492">
            <w:pPr>
              <w:bidi w:val="0"/>
              <w:spacing w:after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B.A</w:t>
            </w:r>
          </w:p>
          <w:p w14:paraId="77BB7623" w14:textId="39208DC7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  <w:b/>
                <w:bCs/>
                <w:i/>
              </w:rPr>
              <w:t>Summa cum Laude</w:t>
            </w:r>
            <w:r w:rsidRPr="001B1073">
              <w:rPr>
                <w:rFonts w:asciiTheme="majorBidi" w:eastAsia="Cambria" w:hAnsiTheme="majorBidi" w:cstheme="majorBidi"/>
                <w:b/>
                <w:bCs/>
              </w:rPr>
              <w:t xml:space="preserve"> </w:t>
            </w:r>
          </w:p>
        </w:tc>
      </w:tr>
      <w:tr w:rsidR="005161EA" w:rsidRPr="001B1073" w14:paraId="3799E9AB" w14:textId="77777777" w:rsidTr="00E06289">
        <w:tc>
          <w:tcPr>
            <w:tcW w:w="1730" w:type="dxa"/>
          </w:tcPr>
          <w:p w14:paraId="189A11D0" w14:textId="0C75D0A3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1996 - 2001 </w:t>
            </w:r>
          </w:p>
        </w:tc>
        <w:tc>
          <w:tcPr>
            <w:tcW w:w="4678" w:type="dxa"/>
          </w:tcPr>
          <w:p w14:paraId="69AA17BA" w14:textId="33D20F8C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Hebrew University in Jerusalem, School of Education and Psychology </w:t>
            </w:r>
          </w:p>
        </w:tc>
        <w:tc>
          <w:tcPr>
            <w:tcW w:w="2835" w:type="dxa"/>
          </w:tcPr>
          <w:p w14:paraId="30EBCD28" w14:textId="77777777" w:rsidR="005161EA" w:rsidRPr="001B1073" w:rsidRDefault="005161EA" w:rsidP="003B1492">
            <w:pPr>
              <w:bidi w:val="0"/>
              <w:spacing w:after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M.A. in Clinical Psychology</w:t>
            </w:r>
          </w:p>
          <w:p w14:paraId="3D5D1921" w14:textId="612A4468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  <w:b/>
                <w:bCs/>
                <w:i/>
              </w:rPr>
              <w:t>Summa cum Laude</w:t>
            </w:r>
            <w:r w:rsidRPr="001B1073">
              <w:rPr>
                <w:rFonts w:asciiTheme="majorBidi" w:eastAsia="Cambria" w:hAnsiTheme="majorBidi" w:cstheme="majorBidi"/>
                <w:b/>
                <w:bCs/>
              </w:rPr>
              <w:t xml:space="preserve"> </w:t>
            </w:r>
          </w:p>
        </w:tc>
      </w:tr>
      <w:tr w:rsidR="005161EA" w:rsidRPr="001B1073" w14:paraId="2E46D7F5" w14:textId="77777777" w:rsidTr="00E06289">
        <w:tc>
          <w:tcPr>
            <w:tcW w:w="1730" w:type="dxa"/>
          </w:tcPr>
          <w:p w14:paraId="19583348" w14:textId="1ED1C752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1996 - 2001 </w:t>
            </w:r>
          </w:p>
        </w:tc>
        <w:tc>
          <w:tcPr>
            <w:tcW w:w="4678" w:type="dxa"/>
          </w:tcPr>
          <w:p w14:paraId="67B41C02" w14:textId="03607B15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Schechter Institute of Jewish Studies in Jerusalem, Educational Leadership Program</w:t>
            </w:r>
          </w:p>
        </w:tc>
        <w:tc>
          <w:tcPr>
            <w:tcW w:w="2835" w:type="dxa"/>
          </w:tcPr>
          <w:p w14:paraId="2D8F318F" w14:textId="3253AB34" w:rsidR="005161EA" w:rsidRPr="001B1073" w:rsidRDefault="005161EA" w:rsidP="003B1492">
            <w:pPr>
              <w:bidi w:val="0"/>
              <w:spacing w:after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M.A. in Judaic Studies </w:t>
            </w:r>
            <w:r w:rsidR="00E06289">
              <w:rPr>
                <w:rFonts w:asciiTheme="majorBidi" w:eastAsia="Cambria" w:hAnsiTheme="majorBidi" w:cstheme="majorBidi"/>
              </w:rPr>
              <w:t xml:space="preserve">and </w:t>
            </w:r>
            <w:r w:rsidRPr="001B1073">
              <w:rPr>
                <w:rFonts w:asciiTheme="majorBidi" w:eastAsia="Cambria" w:hAnsiTheme="majorBidi" w:cstheme="majorBidi"/>
              </w:rPr>
              <w:t>Educational Leadership</w:t>
            </w:r>
          </w:p>
          <w:p w14:paraId="03A3642E" w14:textId="696D0460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  <w:b/>
                <w:bCs/>
                <w:i/>
              </w:rPr>
              <w:t>Summa cum Laude</w:t>
            </w:r>
            <w:r w:rsidRPr="001B1073">
              <w:rPr>
                <w:rFonts w:asciiTheme="majorBidi" w:eastAsia="Cambria" w:hAnsiTheme="majorBidi" w:cstheme="majorBidi"/>
                <w:b/>
                <w:bCs/>
              </w:rPr>
              <w:t xml:space="preserve"> </w:t>
            </w:r>
          </w:p>
        </w:tc>
      </w:tr>
      <w:tr w:rsidR="005161EA" w:rsidRPr="001B1073" w14:paraId="203A6059" w14:textId="77777777" w:rsidTr="00E06289">
        <w:tc>
          <w:tcPr>
            <w:tcW w:w="1730" w:type="dxa"/>
          </w:tcPr>
          <w:p w14:paraId="57E19A66" w14:textId="70D860EA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2005 - 2011 </w:t>
            </w:r>
          </w:p>
        </w:tc>
        <w:tc>
          <w:tcPr>
            <w:tcW w:w="4678" w:type="dxa"/>
          </w:tcPr>
          <w:p w14:paraId="04ED3138" w14:textId="3482DB65" w:rsidR="005161EA" w:rsidRPr="001B1073" w:rsidRDefault="005161EA" w:rsidP="003B1492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Hebrew University in Jerusalem, Psychology Department </w:t>
            </w:r>
          </w:p>
        </w:tc>
        <w:tc>
          <w:tcPr>
            <w:tcW w:w="2835" w:type="dxa"/>
          </w:tcPr>
          <w:p w14:paraId="778B3A8A" w14:textId="77777777" w:rsidR="00E06289" w:rsidRDefault="005161EA" w:rsidP="003B1492">
            <w:pPr>
              <w:bidi w:val="0"/>
              <w:spacing w:after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PhD. </w:t>
            </w:r>
          </w:p>
          <w:p w14:paraId="1A85F5FB" w14:textId="6DBEDE34" w:rsidR="005161EA" w:rsidRPr="001B1073" w:rsidRDefault="005161EA" w:rsidP="00E06289">
            <w:pPr>
              <w:bidi w:val="0"/>
              <w:spacing w:after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Advisor:</w:t>
            </w:r>
            <w:r w:rsidR="00E06289">
              <w:rPr>
                <w:rFonts w:asciiTheme="majorBidi" w:eastAsia="Cambria" w:hAnsiTheme="majorBidi" w:cstheme="majorBidi"/>
              </w:rPr>
              <w:t xml:space="preserve"> </w:t>
            </w:r>
            <w:r w:rsidRPr="001B1073">
              <w:rPr>
                <w:rFonts w:asciiTheme="majorBidi" w:eastAsia="Cambria" w:hAnsiTheme="majorBidi" w:cstheme="majorBidi"/>
              </w:rPr>
              <w:t>Prof</w:t>
            </w:r>
            <w:r w:rsidR="00E06289">
              <w:rPr>
                <w:rFonts w:asciiTheme="majorBidi" w:eastAsia="Cambria" w:hAnsiTheme="majorBidi" w:cstheme="majorBidi"/>
              </w:rPr>
              <w:t>.</w:t>
            </w:r>
            <w:r w:rsidRPr="001B1073">
              <w:rPr>
                <w:rFonts w:asciiTheme="majorBidi" w:eastAsia="Cambria" w:hAnsiTheme="majorBidi" w:cstheme="majorBidi"/>
              </w:rPr>
              <w:t xml:space="preserve"> Rachel Blass. </w:t>
            </w:r>
          </w:p>
        </w:tc>
      </w:tr>
      <w:tr w:rsidR="00E06289" w:rsidRPr="001B1073" w14:paraId="7CD62C56" w14:textId="77777777" w:rsidTr="00E06289">
        <w:tc>
          <w:tcPr>
            <w:tcW w:w="1730" w:type="dxa"/>
          </w:tcPr>
          <w:p w14:paraId="4E950D6E" w14:textId="1D07E8D4" w:rsidR="00E06289" w:rsidRPr="001B1073" w:rsidRDefault="00E06289" w:rsidP="00E06289">
            <w:pPr>
              <w:bidi w:val="0"/>
              <w:spacing w:after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5/2010-8/2012</w:t>
            </w:r>
          </w:p>
        </w:tc>
        <w:tc>
          <w:tcPr>
            <w:tcW w:w="4678" w:type="dxa"/>
          </w:tcPr>
          <w:p w14:paraId="47311F95" w14:textId="537BD326" w:rsidR="00E06289" w:rsidRPr="001B1073" w:rsidRDefault="00E06289" w:rsidP="00E06289">
            <w:pPr>
              <w:bidi w:val="0"/>
              <w:spacing w:after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UC Berkeley, California, USA. Institute for Human Development</w:t>
            </w:r>
            <w:r>
              <w:rPr>
                <w:rFonts w:asciiTheme="majorBidi" w:eastAsia="Cambria" w:hAnsiTheme="majorBidi" w:cstheme="majorBidi"/>
              </w:rPr>
              <w:t>.</w:t>
            </w:r>
          </w:p>
        </w:tc>
        <w:tc>
          <w:tcPr>
            <w:tcW w:w="2835" w:type="dxa"/>
          </w:tcPr>
          <w:p w14:paraId="6B0E708C" w14:textId="10EBA28A" w:rsidR="00E06289" w:rsidRDefault="00E06289" w:rsidP="00E06289">
            <w:pPr>
              <w:bidi w:val="0"/>
              <w:spacing w:after="0"/>
              <w:rPr>
                <w:rFonts w:asciiTheme="majorBidi" w:eastAsia="Cambria" w:hAnsiTheme="majorBidi" w:cstheme="majorBidi"/>
              </w:rPr>
            </w:pPr>
            <w:r>
              <w:rPr>
                <w:rFonts w:asciiTheme="majorBidi" w:eastAsia="Cambria" w:hAnsiTheme="majorBidi" w:cstheme="majorBidi"/>
              </w:rPr>
              <w:t>Postdoctoral studies</w:t>
            </w:r>
          </w:p>
          <w:p w14:paraId="4295832D" w14:textId="269BC55F" w:rsidR="00E06289" w:rsidRPr="001B1073" w:rsidRDefault="00E06289" w:rsidP="00E06289">
            <w:pPr>
              <w:bidi w:val="0"/>
              <w:spacing w:after="0"/>
              <w:rPr>
                <w:rFonts w:asciiTheme="majorBidi" w:eastAsia="Cambria" w:hAnsiTheme="majorBidi" w:cstheme="majorBidi"/>
              </w:rPr>
            </w:pPr>
            <w:r>
              <w:rPr>
                <w:rFonts w:asciiTheme="majorBidi" w:eastAsia="Cambria" w:hAnsiTheme="majorBidi" w:cstheme="majorBidi"/>
              </w:rPr>
              <w:t xml:space="preserve">Host: </w:t>
            </w:r>
            <w:r w:rsidRPr="001B1073">
              <w:rPr>
                <w:rFonts w:asciiTheme="majorBidi" w:eastAsia="Cambria" w:hAnsiTheme="majorBidi" w:cstheme="majorBidi"/>
              </w:rPr>
              <w:t>Prof</w:t>
            </w:r>
            <w:r>
              <w:rPr>
                <w:rFonts w:asciiTheme="majorBidi" w:eastAsia="Cambria" w:hAnsiTheme="majorBidi" w:cstheme="majorBidi"/>
              </w:rPr>
              <w:t>.</w:t>
            </w:r>
            <w:r w:rsidRPr="001B1073">
              <w:rPr>
                <w:rFonts w:asciiTheme="majorBidi" w:eastAsia="Cambria" w:hAnsiTheme="majorBidi" w:cstheme="majorBidi"/>
              </w:rPr>
              <w:t xml:space="preserve"> Elliot Turiel</w:t>
            </w:r>
          </w:p>
        </w:tc>
      </w:tr>
    </w:tbl>
    <w:p w14:paraId="266BEA79" w14:textId="4CA6EC65" w:rsidR="00376A07" w:rsidRPr="00E06289" w:rsidRDefault="00E06289" w:rsidP="00E06289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240" w:after="120"/>
        <w:ind w:left="715" w:hanging="431"/>
        <w:jc w:val="left"/>
        <w:rPr>
          <w:rStyle w:val="Heading1Char"/>
          <w:rFonts w:asciiTheme="majorBidi" w:hAnsiTheme="majorBidi" w:cstheme="majorBidi"/>
        </w:rPr>
      </w:pPr>
      <w:r>
        <w:rPr>
          <w:rStyle w:val="Heading1Char"/>
          <w:rFonts w:asciiTheme="majorBidi" w:hAnsiTheme="majorBidi" w:cstheme="majorBidi"/>
        </w:rPr>
        <w:t xml:space="preserve">Selected </w:t>
      </w:r>
      <w:r w:rsidR="00376A07" w:rsidRPr="001B1073">
        <w:rPr>
          <w:rStyle w:val="Heading1Char"/>
          <w:rFonts w:asciiTheme="majorBidi" w:hAnsiTheme="majorBidi" w:cstheme="majorBidi"/>
        </w:rPr>
        <w:t>Academic Ranks and Tenure</w:t>
      </w:r>
      <w:r>
        <w:rPr>
          <w:rStyle w:val="Heading1Char"/>
          <w:rFonts w:asciiTheme="majorBidi" w:hAnsiTheme="majorBidi" w:cstheme="majorBidi"/>
        </w:rPr>
        <w:t>d positions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820"/>
        <w:gridCol w:w="2693"/>
      </w:tblGrid>
      <w:tr w:rsidR="00376A07" w:rsidRPr="001B1073" w14:paraId="641BD8F1" w14:textId="77777777" w:rsidTr="00E06289">
        <w:tc>
          <w:tcPr>
            <w:tcW w:w="1730" w:type="dxa"/>
          </w:tcPr>
          <w:p w14:paraId="408A9B00" w14:textId="542761C5" w:rsidR="00376A07" w:rsidRPr="001B1073" w:rsidRDefault="00376A07" w:rsidP="0042602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Period </w:t>
            </w:r>
          </w:p>
        </w:tc>
        <w:tc>
          <w:tcPr>
            <w:tcW w:w="4820" w:type="dxa"/>
          </w:tcPr>
          <w:p w14:paraId="20691A74" w14:textId="77777777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Name of Institution and Department</w:t>
            </w:r>
          </w:p>
        </w:tc>
        <w:tc>
          <w:tcPr>
            <w:tcW w:w="2693" w:type="dxa"/>
          </w:tcPr>
          <w:p w14:paraId="6225EDAC" w14:textId="112AF5C9" w:rsidR="00376A07" w:rsidRPr="001B1073" w:rsidRDefault="00376A07" w:rsidP="0042602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Rank/Position </w:t>
            </w:r>
          </w:p>
        </w:tc>
      </w:tr>
      <w:tr w:rsidR="005161EA" w:rsidRPr="001B1073" w14:paraId="0B8A062E" w14:textId="77777777" w:rsidTr="00E06289">
        <w:tc>
          <w:tcPr>
            <w:tcW w:w="1730" w:type="dxa"/>
          </w:tcPr>
          <w:p w14:paraId="1B5E8040" w14:textId="568609FE" w:rsidR="005161EA" w:rsidRPr="001B1073" w:rsidRDefault="005161E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2011 - 2012</w:t>
            </w:r>
          </w:p>
        </w:tc>
        <w:tc>
          <w:tcPr>
            <w:tcW w:w="4820" w:type="dxa"/>
          </w:tcPr>
          <w:p w14:paraId="136AE3E8" w14:textId="279D4316" w:rsidR="005161EA" w:rsidRPr="001B1073" w:rsidRDefault="005161E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UC Berkeley, CA </w:t>
            </w:r>
          </w:p>
        </w:tc>
        <w:tc>
          <w:tcPr>
            <w:tcW w:w="2693" w:type="dxa"/>
          </w:tcPr>
          <w:p w14:paraId="06B5E7CB" w14:textId="634377BB" w:rsidR="005161EA" w:rsidRPr="001B1073" w:rsidRDefault="005161E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Visiting Lecturer</w:t>
            </w:r>
            <w:r w:rsidR="00426029" w:rsidRPr="001B1073">
              <w:rPr>
                <w:rFonts w:asciiTheme="majorBidi" w:hAnsiTheme="majorBidi" w:cstheme="majorBidi"/>
              </w:rPr>
              <w:t xml:space="preserve"> – full time</w:t>
            </w:r>
          </w:p>
        </w:tc>
      </w:tr>
      <w:tr w:rsidR="005161EA" w:rsidRPr="001B1073" w14:paraId="6BD6284E" w14:textId="77777777" w:rsidTr="00E06289">
        <w:tc>
          <w:tcPr>
            <w:tcW w:w="1730" w:type="dxa"/>
          </w:tcPr>
          <w:p w14:paraId="6F3A3D59" w14:textId="77777777" w:rsidR="005161EA" w:rsidRPr="001B1073" w:rsidRDefault="005161EA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2012 - 2015</w:t>
            </w:r>
          </w:p>
          <w:p w14:paraId="491BC55D" w14:textId="285064A3" w:rsidR="005161EA" w:rsidRPr="001B1073" w:rsidRDefault="005161E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2006-2009 </w:t>
            </w:r>
          </w:p>
        </w:tc>
        <w:tc>
          <w:tcPr>
            <w:tcW w:w="4820" w:type="dxa"/>
          </w:tcPr>
          <w:p w14:paraId="496F5288" w14:textId="57237B7B" w:rsidR="005161EA" w:rsidRPr="001B1073" w:rsidRDefault="005161E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Hebrew University in Jerusalem, Department of Psychology </w:t>
            </w:r>
          </w:p>
        </w:tc>
        <w:tc>
          <w:tcPr>
            <w:tcW w:w="2693" w:type="dxa"/>
          </w:tcPr>
          <w:p w14:paraId="4EBE0BC3" w14:textId="3598012C" w:rsidR="005161EA" w:rsidRPr="001B1073" w:rsidRDefault="005161E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Teaching Fellow</w:t>
            </w:r>
            <w:r w:rsidR="00426029" w:rsidRPr="001B1073">
              <w:rPr>
                <w:rFonts w:asciiTheme="majorBidi" w:eastAsia="Cambria" w:hAnsiTheme="majorBidi" w:cstheme="majorBidi"/>
              </w:rPr>
              <w:t xml:space="preserve"> – part time</w:t>
            </w:r>
            <w:r w:rsidRPr="001B1073">
              <w:rPr>
                <w:rFonts w:asciiTheme="majorBidi" w:eastAsia="Cambria" w:hAnsiTheme="majorBidi" w:cstheme="majorBidi"/>
              </w:rPr>
              <w:t xml:space="preserve"> </w:t>
            </w:r>
          </w:p>
        </w:tc>
      </w:tr>
      <w:tr w:rsidR="005161EA" w:rsidRPr="001B1073" w14:paraId="6C5B1C6A" w14:textId="77777777" w:rsidTr="00E06289">
        <w:tc>
          <w:tcPr>
            <w:tcW w:w="1730" w:type="dxa"/>
          </w:tcPr>
          <w:p w14:paraId="2DDA445C" w14:textId="6D49487B" w:rsidR="005161EA" w:rsidRPr="001B1073" w:rsidRDefault="005161E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2019 - </w:t>
            </w:r>
            <w:r w:rsidRPr="001B1073">
              <w:rPr>
                <w:rFonts w:asciiTheme="majorBidi" w:hAnsiTheme="majorBidi" w:cstheme="majorBidi"/>
              </w:rPr>
              <w:t>present</w:t>
            </w:r>
          </w:p>
        </w:tc>
        <w:tc>
          <w:tcPr>
            <w:tcW w:w="4820" w:type="dxa"/>
          </w:tcPr>
          <w:p w14:paraId="297D595C" w14:textId="46BE685A" w:rsidR="005161EA" w:rsidRPr="001B1073" w:rsidRDefault="005161EA" w:rsidP="0042602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University of Haifa, Department of Learning and Instructional Sciences.</w:t>
            </w:r>
          </w:p>
        </w:tc>
        <w:tc>
          <w:tcPr>
            <w:tcW w:w="2693" w:type="dxa"/>
          </w:tcPr>
          <w:p w14:paraId="48D9F364" w14:textId="0D075C3F" w:rsidR="005161EA" w:rsidRPr="001B1073" w:rsidRDefault="005161E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Lecturer, Tenure Track</w:t>
            </w:r>
            <w:r w:rsidR="00426029" w:rsidRPr="001B1073">
              <w:rPr>
                <w:rFonts w:asciiTheme="majorBidi" w:hAnsiTheme="majorBidi" w:cstheme="majorBidi"/>
              </w:rPr>
              <w:t xml:space="preserve"> – full time</w:t>
            </w:r>
          </w:p>
        </w:tc>
      </w:tr>
    </w:tbl>
    <w:p w14:paraId="1E54AC9B" w14:textId="3EC4346E" w:rsidR="00376A07" w:rsidRPr="00E06289" w:rsidRDefault="001B1073" w:rsidP="00E06289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240" w:after="120"/>
        <w:ind w:left="715" w:hanging="431"/>
        <w:jc w:val="left"/>
        <w:rPr>
          <w:rStyle w:val="Heading1Char"/>
          <w:rFonts w:asciiTheme="majorBidi" w:hAnsiTheme="majorBidi" w:cstheme="majorBidi"/>
        </w:rPr>
      </w:pPr>
      <w:r>
        <w:rPr>
          <w:rStyle w:val="Heading1Char"/>
          <w:rFonts w:asciiTheme="majorBidi" w:hAnsiTheme="majorBidi" w:cstheme="majorBidi"/>
        </w:rPr>
        <w:t xml:space="preserve">Selected </w:t>
      </w:r>
      <w:r w:rsidR="00376A07" w:rsidRPr="001B1073">
        <w:rPr>
          <w:rStyle w:val="Heading1Char"/>
          <w:rFonts w:asciiTheme="majorBidi" w:hAnsiTheme="majorBidi" w:cstheme="majorBidi"/>
        </w:rPr>
        <w:t>Scholarly Positions and Activities outside the University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7229"/>
      </w:tblGrid>
      <w:tr w:rsidR="00376A07" w:rsidRPr="001B1073" w14:paraId="22121AAF" w14:textId="77777777" w:rsidTr="00E06289">
        <w:tc>
          <w:tcPr>
            <w:tcW w:w="2014" w:type="dxa"/>
          </w:tcPr>
          <w:p w14:paraId="3CB90DD6" w14:textId="77777777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Year</w:t>
            </w:r>
          </w:p>
        </w:tc>
        <w:tc>
          <w:tcPr>
            <w:tcW w:w="7229" w:type="dxa"/>
          </w:tcPr>
          <w:p w14:paraId="2254962E" w14:textId="57E20D90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Editorial </w:t>
            </w:r>
            <w:r w:rsidR="00E06289">
              <w:rPr>
                <w:rFonts w:asciiTheme="majorBidi" w:hAnsiTheme="majorBidi" w:cstheme="majorBidi"/>
                <w:b/>
                <w:bCs/>
              </w:rPr>
              <w:t xml:space="preserve">and reviewer </w:t>
            </w:r>
            <w:r w:rsidRPr="001B1073">
              <w:rPr>
                <w:rFonts w:asciiTheme="majorBidi" w:hAnsiTheme="majorBidi" w:cstheme="majorBidi"/>
                <w:b/>
                <w:bCs/>
              </w:rPr>
              <w:t>Assignments</w:t>
            </w:r>
            <w:r w:rsidR="00533B25">
              <w:rPr>
                <w:rFonts w:asciiTheme="majorBidi" w:hAnsiTheme="majorBidi" w:cstheme="majorBidi"/>
                <w:b/>
                <w:bCs/>
              </w:rPr>
              <w:t xml:space="preserve"> (selection)</w:t>
            </w:r>
          </w:p>
        </w:tc>
      </w:tr>
      <w:tr w:rsidR="00376A07" w:rsidRPr="001B1073" w14:paraId="714FF6B3" w14:textId="77777777" w:rsidTr="00E06289">
        <w:tc>
          <w:tcPr>
            <w:tcW w:w="2014" w:type="dxa"/>
          </w:tcPr>
          <w:p w14:paraId="2B96795A" w14:textId="3AC7BD54" w:rsidR="00376A07" w:rsidRPr="001B1073" w:rsidRDefault="00B850CF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2022 </w:t>
            </w:r>
            <w:r w:rsidRPr="001B1073">
              <w:rPr>
                <w:rFonts w:asciiTheme="majorBidi" w:hAnsiTheme="majorBidi" w:cstheme="majorBidi"/>
              </w:rPr>
              <w:t>- present</w:t>
            </w:r>
          </w:p>
        </w:tc>
        <w:tc>
          <w:tcPr>
            <w:tcW w:w="7229" w:type="dxa"/>
          </w:tcPr>
          <w:p w14:paraId="46BA3A00" w14:textId="4441D5E9" w:rsidR="00376A07" w:rsidRPr="001B1073" w:rsidRDefault="00B850CF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 xml:space="preserve">Editorial Board member of </w:t>
            </w:r>
            <w:r w:rsidRPr="001B1073">
              <w:rPr>
                <w:rFonts w:asciiTheme="majorBidi" w:hAnsiTheme="majorBidi" w:cstheme="majorBidi"/>
                <w:i/>
                <w:iCs/>
              </w:rPr>
              <w:t>Theory and Psychology</w:t>
            </w:r>
            <w:r w:rsidRPr="001B1073">
              <w:rPr>
                <w:rFonts w:asciiTheme="majorBidi" w:hAnsiTheme="majorBidi" w:cstheme="majorBidi"/>
              </w:rPr>
              <w:t>, a SAGE journal</w:t>
            </w:r>
            <w:r w:rsidR="001B1073">
              <w:rPr>
                <w:rFonts w:asciiTheme="majorBidi" w:hAnsiTheme="majorBidi" w:cstheme="majorBidi"/>
              </w:rPr>
              <w:t>.</w:t>
            </w:r>
          </w:p>
        </w:tc>
      </w:tr>
      <w:tr w:rsidR="0002569A" w:rsidRPr="001B1073" w14:paraId="4C4FD14E" w14:textId="77777777" w:rsidTr="00E06289">
        <w:tc>
          <w:tcPr>
            <w:tcW w:w="2014" w:type="dxa"/>
          </w:tcPr>
          <w:p w14:paraId="5C76312E" w14:textId="7E436816" w:rsidR="0002569A" w:rsidRPr="001B1073" w:rsidRDefault="001B1073" w:rsidP="003B1492">
            <w:pPr>
              <w:bidi w:val="0"/>
              <w:rPr>
                <w:rFonts w:asciiTheme="majorBidi" w:eastAsia="Cambria" w:hAnsiTheme="majorBidi" w:cstheme="majorBidi"/>
              </w:rPr>
            </w:pPr>
            <w:r>
              <w:rPr>
                <w:rFonts w:asciiTheme="majorBidi" w:eastAsia="Cambria" w:hAnsiTheme="majorBidi" w:cstheme="majorBidi"/>
              </w:rPr>
              <w:t xml:space="preserve">Ongoing </w:t>
            </w:r>
            <w:r w:rsidR="00533B25">
              <w:rPr>
                <w:rFonts w:asciiTheme="majorBidi" w:eastAsia="Cambria" w:hAnsiTheme="majorBidi" w:cstheme="majorBidi"/>
              </w:rPr>
              <w:t xml:space="preserve"> </w:t>
            </w:r>
          </w:p>
        </w:tc>
        <w:tc>
          <w:tcPr>
            <w:tcW w:w="7229" w:type="dxa"/>
          </w:tcPr>
          <w:p w14:paraId="6C221F9D" w14:textId="1BCD5B03" w:rsidR="00533B25" w:rsidRPr="00533B25" w:rsidRDefault="0002569A" w:rsidP="00533B25">
            <w:pPr>
              <w:pStyle w:val="ListParagraph"/>
              <w:bidi w:val="0"/>
              <w:ind w:left="45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Book reviewer for Routledge Publishing</w:t>
            </w:r>
            <w:r w:rsidR="001B1073" w:rsidRPr="001B1073">
              <w:rPr>
                <w:rFonts w:asciiTheme="majorBidi" w:eastAsia="Cambria" w:hAnsiTheme="majorBidi" w:cstheme="majorBidi"/>
              </w:rPr>
              <w:t xml:space="preserve"> </w:t>
            </w:r>
            <w:r w:rsidR="001B1073">
              <w:rPr>
                <w:rFonts w:asciiTheme="majorBidi" w:eastAsia="Cambria" w:hAnsiTheme="majorBidi" w:cstheme="majorBidi"/>
              </w:rPr>
              <w:t xml:space="preserve">and </w:t>
            </w:r>
            <w:r w:rsidR="001B1073" w:rsidRPr="001B1073">
              <w:rPr>
                <w:rFonts w:asciiTheme="majorBidi" w:eastAsia="Cambria" w:hAnsiTheme="majorBidi" w:cstheme="majorBidi"/>
              </w:rPr>
              <w:t>Oxford University Press</w:t>
            </w:r>
            <w:r w:rsidR="00533B25">
              <w:rPr>
                <w:rFonts w:asciiTheme="majorBidi" w:eastAsia="Cambria" w:hAnsiTheme="majorBidi" w:cstheme="majorBidi"/>
              </w:rPr>
              <w:t xml:space="preserve">; </w:t>
            </w:r>
            <w:r w:rsidR="00533B25" w:rsidRPr="00533B25">
              <w:rPr>
                <w:rFonts w:asciiTheme="majorBidi" w:eastAsia="Cambria" w:hAnsiTheme="majorBidi" w:cstheme="majorBidi"/>
              </w:rPr>
              <w:t>Grant reviewer for the Israel Science Foundation</w:t>
            </w:r>
            <w:r w:rsidR="00533B25">
              <w:rPr>
                <w:rFonts w:asciiTheme="majorBidi" w:eastAsia="Cambria" w:hAnsiTheme="majorBidi" w:cstheme="majorBidi"/>
              </w:rPr>
              <w:t>,</w:t>
            </w:r>
          </w:p>
          <w:p w14:paraId="3D499E6F" w14:textId="3C489BB0" w:rsidR="0002569A" w:rsidRPr="001B1073" w:rsidRDefault="00533B25" w:rsidP="00533B25">
            <w:pPr>
              <w:pStyle w:val="ListParagraph"/>
              <w:bidi w:val="0"/>
              <w:ind w:left="45"/>
              <w:rPr>
                <w:rFonts w:asciiTheme="majorBidi" w:eastAsia="Cambria" w:hAnsiTheme="majorBidi" w:cstheme="majorBidi"/>
              </w:rPr>
            </w:pPr>
            <w:r w:rsidRPr="00533B25">
              <w:rPr>
                <w:rFonts w:asciiTheme="majorBidi" w:eastAsia="Cambria" w:hAnsiTheme="majorBidi" w:cstheme="majorBidi"/>
              </w:rPr>
              <w:t>Reviewer for the ISLS/ICLS</w:t>
            </w:r>
            <w:r>
              <w:rPr>
                <w:rFonts w:asciiTheme="majorBidi" w:eastAsia="Cambria" w:hAnsiTheme="majorBidi" w:cstheme="majorBidi"/>
              </w:rPr>
              <w:t>.</w:t>
            </w:r>
          </w:p>
        </w:tc>
      </w:tr>
      <w:tr w:rsidR="001B1073" w:rsidRPr="001B1073" w14:paraId="6E125FF0" w14:textId="77777777" w:rsidTr="00E06289">
        <w:tc>
          <w:tcPr>
            <w:tcW w:w="2014" w:type="dxa"/>
          </w:tcPr>
          <w:p w14:paraId="36F8F8CD" w14:textId="57871028" w:rsidR="001B1073" w:rsidRPr="001B1073" w:rsidRDefault="00533B25" w:rsidP="001B1073">
            <w:pPr>
              <w:bidi w:val="0"/>
              <w:rPr>
                <w:rFonts w:asciiTheme="majorBidi" w:eastAsia="Cambria" w:hAnsiTheme="majorBidi" w:cstheme="majorBidi"/>
              </w:rPr>
            </w:pPr>
            <w:r>
              <w:rPr>
                <w:rFonts w:asciiTheme="majorBidi" w:eastAsia="Cambria" w:hAnsiTheme="majorBidi" w:cstheme="majorBidi"/>
              </w:rPr>
              <w:t xml:space="preserve">Ongoing  </w:t>
            </w:r>
          </w:p>
        </w:tc>
        <w:tc>
          <w:tcPr>
            <w:tcW w:w="7229" w:type="dxa"/>
          </w:tcPr>
          <w:p w14:paraId="086D8EF7" w14:textId="41C09E09" w:rsidR="001B1073" w:rsidRPr="001B1073" w:rsidRDefault="001B1073" w:rsidP="001B1073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Review</w:t>
            </w:r>
            <w:r w:rsidRPr="001B1073">
              <w:rPr>
                <w:rFonts w:asciiTheme="majorBidi" w:hAnsiTheme="majorBidi" w:cstheme="majorBidi"/>
              </w:rPr>
              <w:t>er</w:t>
            </w:r>
            <w:r w:rsidRPr="001B1073">
              <w:rPr>
                <w:rFonts w:asciiTheme="majorBidi" w:hAnsiTheme="majorBidi" w:cstheme="majorBidi"/>
              </w:rPr>
              <w:t xml:space="preserve"> for Refereed Journals</w:t>
            </w:r>
            <w:r w:rsidR="00E06289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 xml:space="preserve"> including the </w:t>
            </w:r>
            <w:bookmarkStart w:id="0" w:name="_Hlk178506265"/>
            <w:r w:rsidRPr="001B1073">
              <w:rPr>
                <w:rFonts w:asciiTheme="majorBidi" w:eastAsia="Cambria" w:hAnsiTheme="majorBidi" w:cstheme="majorBidi"/>
              </w:rPr>
              <w:t>Journal for the Scientific Study of Religion</w:t>
            </w:r>
            <w:bookmarkEnd w:id="0"/>
            <w:r>
              <w:rPr>
                <w:rFonts w:asciiTheme="majorBidi" w:eastAsia="Cambria" w:hAnsiTheme="majorBidi" w:cstheme="majorBidi"/>
              </w:rPr>
              <w:t xml:space="preserve">, </w:t>
            </w:r>
            <w:r w:rsidRPr="001B1073">
              <w:rPr>
                <w:rFonts w:asciiTheme="majorBidi" w:hAnsiTheme="majorBidi" w:cstheme="majorBidi"/>
              </w:rPr>
              <w:t>Higher Education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1B1073">
              <w:rPr>
                <w:rFonts w:asciiTheme="majorBidi" w:hAnsiTheme="majorBidi" w:cstheme="majorBidi"/>
              </w:rPr>
              <w:t>Theory and Psychology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1B1073">
              <w:rPr>
                <w:rFonts w:asciiTheme="majorBidi" w:hAnsiTheme="majorBidi" w:cstheme="majorBidi"/>
              </w:rPr>
              <w:t>Teaching and Teacher Education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1B1073">
              <w:rPr>
                <w:rFonts w:asciiTheme="majorBidi" w:hAnsiTheme="majorBidi" w:cstheme="majorBidi"/>
              </w:rPr>
              <w:t>Gender and Education, Education Sciences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1B1073">
              <w:rPr>
                <w:rFonts w:asciiTheme="majorBidi" w:hAnsiTheme="majorBidi" w:cstheme="majorBidi"/>
              </w:rPr>
              <w:t>International Journal of Sociology,</w:t>
            </w:r>
            <w:r w:rsidRPr="001B1073">
              <w:rPr>
                <w:rFonts w:asciiTheme="majorBidi" w:hAnsiTheme="majorBidi" w:cs="Times New Roman"/>
                <w:rtl/>
              </w:rPr>
              <w:t xml:space="preserve"> </w:t>
            </w:r>
            <w:r w:rsidRPr="001B1073">
              <w:rPr>
                <w:rFonts w:asciiTheme="majorBidi" w:hAnsiTheme="majorBidi" w:cstheme="majorBidi"/>
              </w:rPr>
              <w:t>Studies in Education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1B1073">
              <w:rPr>
                <w:rFonts w:asciiTheme="majorBidi" w:hAnsiTheme="majorBidi" w:cstheme="majorBidi"/>
              </w:rPr>
              <w:t>Journal of the Learning Sciences</w:t>
            </w:r>
            <w:r w:rsidRPr="001B1073">
              <w:rPr>
                <w:rFonts w:asciiTheme="majorBidi" w:hAnsiTheme="majorBidi" w:cs="Times New Roman"/>
                <w:rtl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1B1073">
              <w:rPr>
                <w:rFonts w:asciiTheme="majorBidi" w:hAnsiTheme="majorBidi" w:cstheme="majorBidi"/>
              </w:rPr>
              <w:t>Educational Review, Current Psychology, Journal of Curriculum Studies</w:t>
            </w:r>
            <w:r>
              <w:rPr>
                <w:rFonts w:asciiTheme="majorBidi" w:hAnsiTheme="majorBidi" w:cstheme="majorBidi"/>
              </w:rPr>
              <w:t xml:space="preserve"> and many others.</w:t>
            </w:r>
          </w:p>
        </w:tc>
      </w:tr>
    </w:tbl>
    <w:p w14:paraId="41239F0D" w14:textId="77777777" w:rsidR="00E06289" w:rsidRPr="001B1073" w:rsidRDefault="00E06289" w:rsidP="00E06289">
      <w:pPr>
        <w:bidi w:val="0"/>
        <w:rPr>
          <w:rFonts w:asciiTheme="majorBidi" w:hAnsiTheme="majorBidi" w:cstheme="majorBidi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7371"/>
      </w:tblGrid>
      <w:tr w:rsidR="00376A07" w:rsidRPr="001B1073" w14:paraId="75E2A7E9" w14:textId="77777777" w:rsidTr="00E06289">
        <w:tc>
          <w:tcPr>
            <w:tcW w:w="2014" w:type="dxa"/>
          </w:tcPr>
          <w:p w14:paraId="2E460AB8" w14:textId="77777777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Year</w:t>
            </w:r>
          </w:p>
        </w:tc>
        <w:tc>
          <w:tcPr>
            <w:tcW w:w="7371" w:type="dxa"/>
          </w:tcPr>
          <w:p w14:paraId="5015F847" w14:textId="2AD84B03" w:rsidR="00376A07" w:rsidRPr="001B1073" w:rsidRDefault="0002569A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Membership</w:t>
            </w:r>
            <w:r w:rsidR="00741B88" w:rsidRPr="001B1073">
              <w:rPr>
                <w:rFonts w:asciiTheme="majorBidi" w:hAnsiTheme="majorBidi" w:cstheme="majorBidi"/>
                <w:b/>
                <w:bCs/>
              </w:rPr>
              <w:t xml:space="preserve"> and leadership</w:t>
            </w:r>
            <w:r w:rsidRPr="001B1073">
              <w:rPr>
                <w:rFonts w:asciiTheme="majorBidi" w:hAnsiTheme="majorBidi" w:cstheme="majorBidi"/>
                <w:b/>
                <w:bCs/>
              </w:rPr>
              <w:t xml:space="preserve"> in Research </w:t>
            </w:r>
            <w:r w:rsidR="006928C9" w:rsidRPr="001B1073">
              <w:rPr>
                <w:rFonts w:asciiTheme="majorBidi" w:hAnsiTheme="majorBidi" w:cstheme="majorBidi"/>
                <w:b/>
                <w:bCs/>
              </w:rPr>
              <w:t>G</w:t>
            </w:r>
            <w:r w:rsidRPr="001B1073">
              <w:rPr>
                <w:rFonts w:asciiTheme="majorBidi" w:hAnsiTheme="majorBidi" w:cstheme="majorBidi"/>
                <w:b/>
                <w:bCs/>
              </w:rPr>
              <w:t>roups</w:t>
            </w:r>
            <w:r w:rsidR="00533B25">
              <w:rPr>
                <w:rFonts w:asciiTheme="majorBidi" w:hAnsiTheme="majorBidi" w:cstheme="majorBidi"/>
                <w:b/>
                <w:bCs/>
              </w:rPr>
              <w:t>, advisory committees and academic consultations (selection)</w:t>
            </w:r>
          </w:p>
        </w:tc>
      </w:tr>
      <w:tr w:rsidR="0002569A" w:rsidRPr="001B1073" w14:paraId="713B711D" w14:textId="77777777" w:rsidTr="00E06289">
        <w:tc>
          <w:tcPr>
            <w:tcW w:w="2014" w:type="dxa"/>
          </w:tcPr>
          <w:p w14:paraId="7BAD4DCC" w14:textId="106F672A" w:rsidR="0002569A" w:rsidRPr="001B1073" w:rsidRDefault="0002569A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2011</w:t>
            </w:r>
          </w:p>
        </w:tc>
        <w:tc>
          <w:tcPr>
            <w:tcW w:w="7371" w:type="dxa"/>
          </w:tcPr>
          <w:p w14:paraId="428E8970" w14:textId="1BC7C858" w:rsidR="0002569A" w:rsidRPr="001B1073" w:rsidRDefault="0002569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Colloquium for the Study of Israel, UC Berkeley, CA.</w:t>
            </w:r>
          </w:p>
        </w:tc>
      </w:tr>
      <w:tr w:rsidR="00E06289" w:rsidRPr="001B1073" w14:paraId="1AAE5A4D" w14:textId="77777777" w:rsidTr="00E06289">
        <w:tc>
          <w:tcPr>
            <w:tcW w:w="2014" w:type="dxa"/>
          </w:tcPr>
          <w:p w14:paraId="6B90CF57" w14:textId="4BFF7501" w:rsidR="00E06289" w:rsidRPr="001B1073" w:rsidRDefault="00E06289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lastRenderedPageBreak/>
              <w:t>2013</w:t>
            </w:r>
          </w:p>
        </w:tc>
        <w:tc>
          <w:tcPr>
            <w:tcW w:w="7371" w:type="dxa"/>
          </w:tcPr>
          <w:p w14:paraId="2D6F1CBD" w14:textId="223896B5" w:rsidR="00E06289" w:rsidRPr="001B1073" w:rsidRDefault="00E06289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Consultant to the Israeli Prime Minister's office on religious extremists in Israel and in the world</w:t>
            </w:r>
            <w:r w:rsidRPr="001B1073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</w:tr>
      <w:tr w:rsidR="00E06289" w:rsidRPr="001B1073" w14:paraId="5105AD7E" w14:textId="77777777" w:rsidTr="00E06289">
        <w:tc>
          <w:tcPr>
            <w:tcW w:w="2014" w:type="dxa"/>
          </w:tcPr>
          <w:p w14:paraId="398068F2" w14:textId="7927A64D" w:rsidR="00E06289" w:rsidRPr="001B1073" w:rsidRDefault="00E06289" w:rsidP="00E06289">
            <w:pPr>
              <w:bidi w:val="0"/>
              <w:spacing w:after="9" w:line="269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  <w:rtl/>
              </w:rPr>
              <w:t>2020</w:t>
            </w:r>
            <w:r w:rsidRPr="001B1073">
              <w:rPr>
                <w:rFonts w:asciiTheme="majorBidi" w:eastAsia="Cambria" w:hAnsiTheme="majorBidi" w:cstheme="majorBidi"/>
              </w:rPr>
              <w:t>-2021</w:t>
            </w:r>
          </w:p>
        </w:tc>
        <w:tc>
          <w:tcPr>
            <w:tcW w:w="7371" w:type="dxa"/>
          </w:tcPr>
          <w:p w14:paraId="0E46E681" w14:textId="0F7B8283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The Young Scholars Forum in the Humanities and Social Sciences of the Israel academy of Sciences and Humanities. </w:t>
            </w:r>
          </w:p>
        </w:tc>
      </w:tr>
      <w:tr w:rsidR="00E06289" w:rsidRPr="001B1073" w14:paraId="4EDD68AD" w14:textId="77777777" w:rsidTr="00E06289">
        <w:tc>
          <w:tcPr>
            <w:tcW w:w="2014" w:type="dxa"/>
          </w:tcPr>
          <w:p w14:paraId="10CC5B2E" w14:textId="44A907C8" w:rsidR="00E06289" w:rsidRPr="001B1073" w:rsidRDefault="00E06289" w:rsidP="00E06289">
            <w:pPr>
              <w:bidi w:val="0"/>
              <w:spacing w:after="9" w:line="269" w:lineRule="auto"/>
              <w:rPr>
                <w:rFonts w:asciiTheme="majorBidi" w:hAnsiTheme="majorBidi" w:cstheme="majorBidi"/>
                <w:color w:val="000000"/>
              </w:rPr>
            </w:pPr>
            <w:r w:rsidRPr="001B1073">
              <w:rPr>
                <w:rFonts w:asciiTheme="majorBidi" w:hAnsiTheme="majorBidi" w:cstheme="majorBidi"/>
              </w:rPr>
              <w:t>*2025</w:t>
            </w:r>
          </w:p>
        </w:tc>
        <w:tc>
          <w:tcPr>
            <w:tcW w:w="7371" w:type="dxa"/>
          </w:tcPr>
          <w:p w14:paraId="0AD2AA56" w14:textId="239C649E" w:rsidR="00E06289" w:rsidRPr="001B1073" w:rsidRDefault="00E06289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Member of the academic advisory committee of the Edmond de Rothschild Foundations Bridge for Higher Education and Employment, whose goal is to strengthen connections between academia and industry.</w:t>
            </w:r>
          </w:p>
        </w:tc>
      </w:tr>
      <w:tr w:rsidR="00E06289" w:rsidRPr="001B1073" w14:paraId="41A262A4" w14:textId="77777777" w:rsidTr="00E06289">
        <w:tc>
          <w:tcPr>
            <w:tcW w:w="2014" w:type="dxa"/>
          </w:tcPr>
          <w:p w14:paraId="157BFE86" w14:textId="7D493AC4" w:rsidR="00E06289" w:rsidRPr="001B1073" w:rsidRDefault="00E06289" w:rsidP="00E06289">
            <w:pPr>
              <w:bidi w:val="0"/>
              <w:spacing w:after="9" w:line="269" w:lineRule="auto"/>
              <w:rPr>
                <w:rFonts w:asciiTheme="majorBidi" w:hAnsiTheme="majorBidi" w:cstheme="majorBidi"/>
                <w:color w:val="000000"/>
              </w:rPr>
            </w:pPr>
            <w:r w:rsidRPr="001B1073">
              <w:rPr>
                <w:rFonts w:asciiTheme="majorBidi" w:hAnsiTheme="majorBidi" w:cstheme="majorBidi"/>
                <w:color w:val="000000"/>
              </w:rPr>
              <w:t>2025-…</w:t>
            </w:r>
          </w:p>
        </w:tc>
        <w:tc>
          <w:tcPr>
            <w:tcW w:w="7371" w:type="dxa"/>
          </w:tcPr>
          <w:p w14:paraId="50E022C3" w14:textId="167E48D1" w:rsidR="00E06289" w:rsidRPr="001B1073" w:rsidRDefault="00E06289" w:rsidP="00E06289">
            <w:pPr>
              <w:bidi w:val="0"/>
              <w:rPr>
                <w:rFonts w:asciiTheme="majorBidi" w:eastAsia="Cambria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Head of a research group “Educating about World Religions”, the Haifa Laboratory for Religious Studies.</w:t>
            </w:r>
          </w:p>
        </w:tc>
      </w:tr>
      <w:tr w:rsidR="00E06289" w:rsidRPr="001B1073" w14:paraId="437E5275" w14:textId="77777777" w:rsidTr="00E06289">
        <w:tc>
          <w:tcPr>
            <w:tcW w:w="2014" w:type="dxa"/>
          </w:tcPr>
          <w:p w14:paraId="36F6F307" w14:textId="0F352320" w:rsidR="00E06289" w:rsidRPr="001B1073" w:rsidRDefault="00E06289" w:rsidP="00E06289">
            <w:pPr>
              <w:bidi w:val="0"/>
              <w:spacing w:after="9" w:line="269" w:lineRule="auto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eastAsia="Cambria" w:hAnsiTheme="majorBidi" w:cstheme="majorBidi"/>
              </w:rPr>
              <w:t>Ongoing</w:t>
            </w:r>
          </w:p>
        </w:tc>
        <w:tc>
          <w:tcPr>
            <w:tcW w:w="7371" w:type="dxa"/>
          </w:tcPr>
          <w:p w14:paraId="3AD61F5F" w14:textId="1D87F1AB" w:rsidR="00E06289" w:rsidRPr="001B1073" w:rsidRDefault="00E06289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Consultant to various organizations and schools about educational topics: Educating for pluralism (e.g., National Academy of Sciences, Galil multicultural school, TALI foundation), Interdisciplinary education (e.g., Beeri program, Ministry of Education) and Holocaust education (e.g., The Joint Council of </w:t>
            </w:r>
            <w:proofErr w:type="spellStart"/>
            <w:r w:rsidRPr="001B1073">
              <w:rPr>
                <w:rFonts w:asciiTheme="majorBidi" w:eastAsia="Cambria" w:hAnsiTheme="majorBidi" w:cstheme="majorBidi"/>
              </w:rPr>
              <w:t>Mechinot</w:t>
            </w:r>
            <w:proofErr w:type="spellEnd"/>
            <w:r w:rsidRPr="001B1073">
              <w:rPr>
                <w:rFonts w:asciiTheme="majorBidi" w:eastAsia="Cambria" w:hAnsiTheme="majorBidi" w:cstheme="majorBidi"/>
              </w:rPr>
              <w:t xml:space="preserve"> in </w:t>
            </w:r>
            <w:proofErr w:type="gramStart"/>
            <w:r w:rsidRPr="001B1073">
              <w:rPr>
                <w:rFonts w:asciiTheme="majorBidi" w:eastAsia="Cambria" w:hAnsiTheme="majorBidi" w:cstheme="majorBidi"/>
              </w:rPr>
              <w:t>Israel</w:t>
            </w:r>
            <w:r w:rsidRPr="001B1073">
              <w:rPr>
                <w:rFonts w:asciiTheme="majorBidi" w:eastAsia="Cambria" w:hAnsiTheme="majorBidi" w:cstheme="majorBidi" w:hint="cs"/>
                <w:rtl/>
              </w:rPr>
              <w:t>(</w:t>
            </w:r>
            <w:proofErr w:type="gramEnd"/>
            <w:r w:rsidRPr="001B1073">
              <w:rPr>
                <w:rFonts w:asciiTheme="majorBidi" w:eastAsia="Cambria" w:hAnsiTheme="majorBidi" w:cstheme="majorBidi"/>
              </w:rPr>
              <w:t>.</w:t>
            </w:r>
          </w:p>
        </w:tc>
      </w:tr>
    </w:tbl>
    <w:p w14:paraId="3ED42C08" w14:textId="77777777" w:rsidR="00E1790A" w:rsidRPr="001B1073" w:rsidRDefault="00E1790A" w:rsidP="00E1790A">
      <w:pPr>
        <w:bidi w:val="0"/>
        <w:rPr>
          <w:rFonts w:asciiTheme="majorBidi" w:hAnsiTheme="majorBidi" w:cstheme="majorBidi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7796"/>
      </w:tblGrid>
      <w:tr w:rsidR="00376A07" w:rsidRPr="001B1073" w14:paraId="5070C8BF" w14:textId="77777777" w:rsidTr="00E06289">
        <w:tc>
          <w:tcPr>
            <w:tcW w:w="1589" w:type="dxa"/>
          </w:tcPr>
          <w:p w14:paraId="442FD98F" w14:textId="77777777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Year</w:t>
            </w:r>
          </w:p>
        </w:tc>
        <w:tc>
          <w:tcPr>
            <w:tcW w:w="7796" w:type="dxa"/>
          </w:tcPr>
          <w:p w14:paraId="7ABA197D" w14:textId="60AB8948" w:rsidR="00376A07" w:rsidRPr="001B1073" w:rsidRDefault="0002569A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Membership in Research Projects</w:t>
            </w:r>
          </w:p>
        </w:tc>
      </w:tr>
      <w:tr w:rsidR="0002569A" w:rsidRPr="001B1073" w14:paraId="5B02E528" w14:textId="77777777" w:rsidTr="00E06289">
        <w:tc>
          <w:tcPr>
            <w:tcW w:w="1589" w:type="dxa"/>
          </w:tcPr>
          <w:p w14:paraId="11D21670" w14:textId="72398817" w:rsidR="0002569A" w:rsidRPr="001B1073" w:rsidRDefault="0002569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2014 - 2022</w:t>
            </w:r>
          </w:p>
        </w:tc>
        <w:tc>
          <w:tcPr>
            <w:tcW w:w="7796" w:type="dxa"/>
          </w:tcPr>
          <w:p w14:paraId="43B3925D" w14:textId="0935F885" w:rsidR="0002569A" w:rsidRPr="001B1073" w:rsidRDefault="0002569A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International research project </w:t>
            </w:r>
            <w:r w:rsidRPr="001B1073">
              <w:rPr>
                <w:rFonts w:asciiTheme="majorBidi" w:eastAsia="Cambria" w:hAnsiTheme="majorBidi" w:cstheme="majorBidi"/>
                <w:i/>
                <w:iCs/>
              </w:rPr>
              <w:t>Young Adults and Religion Globally</w:t>
            </w:r>
            <w:r w:rsidRPr="001B1073">
              <w:rPr>
                <w:rFonts w:asciiTheme="majorBidi" w:eastAsia="Cambria" w:hAnsiTheme="majorBidi" w:cstheme="majorBidi"/>
              </w:rPr>
              <w:t xml:space="preserve"> (YARG). I ran the Israeli part of the data collection and </w:t>
            </w:r>
            <w:r w:rsidR="00DC64B4" w:rsidRPr="001B1073">
              <w:rPr>
                <w:rFonts w:asciiTheme="majorBidi" w:eastAsia="Cambria" w:hAnsiTheme="majorBidi" w:cstheme="majorBidi"/>
              </w:rPr>
              <w:t>was on the</w:t>
            </w:r>
            <w:r w:rsidRPr="001B1073">
              <w:rPr>
                <w:rFonts w:asciiTheme="majorBidi" w:eastAsia="Cambria" w:hAnsiTheme="majorBidi" w:cstheme="majorBidi"/>
              </w:rPr>
              <w:t xml:space="preserve"> main data analysis team of this 13-country project.  </w:t>
            </w:r>
          </w:p>
        </w:tc>
      </w:tr>
      <w:tr w:rsidR="0002569A" w:rsidRPr="001B1073" w14:paraId="5B998D6C" w14:textId="77777777" w:rsidTr="00E06289">
        <w:tc>
          <w:tcPr>
            <w:tcW w:w="1589" w:type="dxa"/>
          </w:tcPr>
          <w:p w14:paraId="458AB84D" w14:textId="537472C5" w:rsidR="0002569A" w:rsidRPr="001B1073" w:rsidRDefault="0002569A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2019-2023</w:t>
            </w:r>
          </w:p>
        </w:tc>
        <w:tc>
          <w:tcPr>
            <w:tcW w:w="7796" w:type="dxa"/>
          </w:tcPr>
          <w:p w14:paraId="75CD2F39" w14:textId="6D8614E0" w:rsidR="0002569A" w:rsidRPr="001B1073" w:rsidRDefault="00142CA2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Co-PI</w:t>
            </w:r>
            <w:r w:rsidR="0002569A" w:rsidRPr="001B1073">
              <w:rPr>
                <w:rFonts w:asciiTheme="majorBidi" w:eastAsia="Cambria" w:hAnsiTheme="majorBidi" w:cstheme="majorBidi"/>
              </w:rPr>
              <w:t>: "Sites of Tension" a 3-year</w:t>
            </w:r>
            <w:r w:rsidR="00C45AEE" w:rsidRPr="001B1073">
              <w:rPr>
                <w:rFonts w:asciiTheme="majorBidi" w:eastAsia="Cambria" w:hAnsiTheme="majorBidi" w:cstheme="majorBidi"/>
              </w:rPr>
              <w:t xml:space="preserve"> funded (Israel Ministry of Science and the IHRA) </w:t>
            </w:r>
            <w:r w:rsidR="0002569A" w:rsidRPr="001B1073">
              <w:rPr>
                <w:rFonts w:asciiTheme="majorBidi" w:eastAsia="Cambria" w:hAnsiTheme="majorBidi" w:cstheme="majorBidi"/>
              </w:rPr>
              <w:t xml:space="preserve">international research project on transformations in Holocaust memory in three domains: education, public </w:t>
            </w:r>
            <w:r w:rsidR="003F7737" w:rsidRPr="001B1073">
              <w:rPr>
                <w:rFonts w:asciiTheme="majorBidi" w:eastAsia="Cambria" w:hAnsiTheme="majorBidi" w:cstheme="majorBidi"/>
              </w:rPr>
              <w:t>discourse,</w:t>
            </w:r>
            <w:r w:rsidR="0002569A" w:rsidRPr="001B1073">
              <w:rPr>
                <w:rFonts w:asciiTheme="majorBidi" w:eastAsia="Cambria" w:hAnsiTheme="majorBidi" w:cstheme="majorBidi"/>
              </w:rPr>
              <w:t xml:space="preserve"> and social media, in Poland, Germany, Hungary, UK and Spain</w:t>
            </w:r>
          </w:p>
        </w:tc>
      </w:tr>
      <w:tr w:rsidR="0002569A" w:rsidRPr="001B1073" w14:paraId="26BEE4ED" w14:textId="77777777" w:rsidTr="00E06289">
        <w:tc>
          <w:tcPr>
            <w:tcW w:w="1589" w:type="dxa"/>
          </w:tcPr>
          <w:p w14:paraId="11FA33F3" w14:textId="53C1AEEC" w:rsidR="0002569A" w:rsidRPr="001B1073" w:rsidRDefault="0002569A" w:rsidP="003B149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B1073">
              <w:rPr>
                <w:rFonts w:asciiTheme="majorBidi" w:eastAsia="Cambria" w:hAnsiTheme="majorBidi" w:cstheme="majorBidi"/>
              </w:rPr>
              <w:t>2019 - 2023</w:t>
            </w:r>
          </w:p>
        </w:tc>
        <w:tc>
          <w:tcPr>
            <w:tcW w:w="7796" w:type="dxa"/>
          </w:tcPr>
          <w:p w14:paraId="46A799AA" w14:textId="31AAAC7E" w:rsidR="0002569A" w:rsidRPr="001B1073" w:rsidRDefault="00142CA2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Co-PI</w:t>
            </w:r>
            <w:r w:rsidR="0002569A" w:rsidRPr="001B1073">
              <w:rPr>
                <w:rFonts w:asciiTheme="majorBidi" w:eastAsia="Cambria" w:hAnsiTheme="majorBidi" w:cstheme="majorBidi"/>
              </w:rPr>
              <w:t xml:space="preserve">: IDEAS (Interdisciplinary Educational Approaches) - a 4-year funded research project on the development, </w:t>
            </w:r>
            <w:r w:rsidR="003F7737" w:rsidRPr="001B1073">
              <w:rPr>
                <w:rFonts w:asciiTheme="majorBidi" w:eastAsia="Cambria" w:hAnsiTheme="majorBidi" w:cstheme="majorBidi"/>
              </w:rPr>
              <w:t>implementation,</w:t>
            </w:r>
            <w:r w:rsidR="0002569A" w:rsidRPr="001B1073">
              <w:rPr>
                <w:rFonts w:asciiTheme="majorBidi" w:eastAsia="Cambria" w:hAnsiTheme="majorBidi" w:cstheme="majorBidi"/>
              </w:rPr>
              <w:t xml:space="preserve"> and testing of models for interdisciplinary education in the Humanities, grades 7-9, in 12 schools across Israel.</w:t>
            </w:r>
          </w:p>
        </w:tc>
      </w:tr>
      <w:tr w:rsidR="0002569A" w:rsidRPr="001B1073" w14:paraId="45FE075C" w14:textId="77777777" w:rsidTr="00E06289">
        <w:tc>
          <w:tcPr>
            <w:tcW w:w="1589" w:type="dxa"/>
          </w:tcPr>
          <w:p w14:paraId="049C8988" w14:textId="48606315" w:rsidR="0002569A" w:rsidRPr="001B1073" w:rsidRDefault="0002569A" w:rsidP="003B149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B1073">
              <w:rPr>
                <w:rFonts w:asciiTheme="majorBidi" w:hAnsiTheme="majorBidi" w:cstheme="majorBidi"/>
                <w:color w:val="000000"/>
              </w:rPr>
              <w:t xml:space="preserve">2023 - </w:t>
            </w:r>
            <w:r w:rsidR="00DC64B4" w:rsidRPr="001B1073">
              <w:rPr>
                <w:rFonts w:asciiTheme="majorBidi" w:hAnsiTheme="majorBidi" w:cstheme="majorBidi"/>
                <w:color w:val="000000"/>
              </w:rPr>
              <w:t>2025</w:t>
            </w:r>
          </w:p>
        </w:tc>
        <w:tc>
          <w:tcPr>
            <w:tcW w:w="7796" w:type="dxa"/>
          </w:tcPr>
          <w:p w14:paraId="0454D863" w14:textId="3D20ED0D" w:rsidR="0002569A" w:rsidRPr="001B1073" w:rsidRDefault="00142CA2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PI</w:t>
            </w:r>
            <w:r w:rsidR="0002569A" w:rsidRPr="001B1073">
              <w:rPr>
                <w:rFonts w:asciiTheme="majorBidi" w:eastAsia="Cambria" w:hAnsiTheme="majorBidi" w:cstheme="majorBidi"/>
              </w:rPr>
              <w:t>: “Pluralis</w:t>
            </w:r>
            <w:r w:rsidR="006E09E5" w:rsidRPr="001B1073">
              <w:rPr>
                <w:rFonts w:asciiTheme="majorBidi" w:eastAsia="Cambria" w:hAnsiTheme="majorBidi" w:cstheme="majorBidi"/>
              </w:rPr>
              <w:t>m Mindset</w:t>
            </w:r>
            <w:r w:rsidR="0002569A" w:rsidRPr="001B1073">
              <w:rPr>
                <w:rFonts w:asciiTheme="majorBidi" w:eastAsia="Cambria" w:hAnsiTheme="majorBidi" w:cstheme="majorBidi"/>
              </w:rPr>
              <w:t xml:space="preserve">” – A 2-year funded research project on how children develop and improve their </w:t>
            </w:r>
            <w:r w:rsidR="00146F57" w:rsidRPr="001B1073">
              <w:rPr>
                <w:rFonts w:asciiTheme="majorBidi" w:eastAsia="Cambria" w:hAnsiTheme="majorBidi" w:cstheme="majorBidi"/>
                <w:i/>
                <w:iCs/>
              </w:rPr>
              <w:t xml:space="preserve">both/and </w:t>
            </w:r>
            <w:r w:rsidR="0002569A" w:rsidRPr="001B1073">
              <w:rPr>
                <w:rFonts w:asciiTheme="majorBidi" w:eastAsia="Cambria" w:hAnsiTheme="majorBidi" w:cstheme="majorBidi"/>
              </w:rPr>
              <w:t xml:space="preserve">reasoning skills, tested in 5 schools across Israel. </w:t>
            </w:r>
          </w:p>
        </w:tc>
      </w:tr>
      <w:tr w:rsidR="00DC64B4" w:rsidRPr="001B1073" w14:paraId="79B46AE0" w14:textId="77777777" w:rsidTr="00E06289">
        <w:tc>
          <w:tcPr>
            <w:tcW w:w="1589" w:type="dxa"/>
          </w:tcPr>
          <w:p w14:paraId="67A049DD" w14:textId="34C6042E" w:rsidR="00DC64B4" w:rsidRPr="001B1073" w:rsidRDefault="00DC64B4" w:rsidP="003B1492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1B1073">
              <w:rPr>
                <w:rFonts w:asciiTheme="majorBidi" w:hAnsiTheme="majorBidi" w:cstheme="majorBidi"/>
                <w:color w:val="000000"/>
              </w:rPr>
              <w:t>2024 - 202</w:t>
            </w:r>
            <w:r w:rsidR="006928C9" w:rsidRPr="001B1073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7796" w:type="dxa"/>
          </w:tcPr>
          <w:p w14:paraId="0B3E8D03" w14:textId="52B24319" w:rsidR="00DC64B4" w:rsidRPr="001B1073" w:rsidRDefault="00142CA2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Co-PI</w:t>
            </w:r>
            <w:r w:rsidR="00C45AEE" w:rsidRPr="001B1073">
              <w:rPr>
                <w:rFonts w:asciiTheme="majorBidi" w:eastAsia="Cambria" w:hAnsiTheme="majorBidi" w:cstheme="majorBidi"/>
              </w:rPr>
              <w:t>: "</w:t>
            </w:r>
            <w:bookmarkStart w:id="1" w:name="_Hlk178505456"/>
            <w:r w:rsidR="00C45AEE" w:rsidRPr="001B1073">
              <w:rPr>
                <w:rFonts w:asciiTheme="majorBidi" w:hAnsiTheme="majorBidi" w:cstheme="majorBidi"/>
              </w:rPr>
              <w:t>Holocaust Memory as a "Cultural Code</w:t>
            </w:r>
            <w:r w:rsidR="00C45AEE" w:rsidRPr="001B1073">
              <w:rPr>
                <w:rFonts w:asciiTheme="majorBidi" w:hAnsiTheme="majorBidi" w:cstheme="majorBidi"/>
                <w:rtl/>
              </w:rPr>
              <w:t>":</w:t>
            </w:r>
            <w:r w:rsidR="00C45AEE" w:rsidRPr="001B1073">
              <w:rPr>
                <w:rFonts w:asciiTheme="majorBidi" w:eastAsia="Cambria" w:hAnsiTheme="majorBidi" w:cstheme="majorBidi"/>
              </w:rPr>
              <w:t xml:space="preserve"> A 2-year funded research project (IHRA and Weiss Livnat Center) on the relation between Holocaust memory and political stances among students and in the public domains </w:t>
            </w:r>
            <w:r w:rsidR="009B24B6" w:rsidRPr="001B1073">
              <w:rPr>
                <w:rFonts w:asciiTheme="majorBidi" w:eastAsia="Cambria" w:hAnsiTheme="majorBidi" w:cstheme="majorBidi"/>
              </w:rPr>
              <w:t>in nine European countries</w:t>
            </w:r>
            <w:r w:rsidR="00C45AEE" w:rsidRPr="001B1073">
              <w:rPr>
                <w:rFonts w:asciiTheme="majorBidi" w:eastAsia="Cambria" w:hAnsiTheme="majorBidi" w:cstheme="majorBidi"/>
              </w:rPr>
              <w:t>.</w:t>
            </w:r>
            <w:bookmarkEnd w:id="1"/>
          </w:p>
        </w:tc>
      </w:tr>
    </w:tbl>
    <w:p w14:paraId="32069FEA" w14:textId="30218525" w:rsidR="00376A07" w:rsidRPr="00E06289" w:rsidRDefault="00376A07" w:rsidP="00E06289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240" w:after="120"/>
        <w:ind w:left="715" w:hanging="431"/>
        <w:jc w:val="left"/>
        <w:rPr>
          <w:rStyle w:val="Heading1Char"/>
          <w:rFonts w:asciiTheme="majorBidi" w:hAnsiTheme="majorBidi" w:cstheme="majorBidi"/>
        </w:rPr>
      </w:pPr>
      <w:r w:rsidRPr="001B1073">
        <w:rPr>
          <w:rStyle w:val="Heading1Char"/>
          <w:rFonts w:asciiTheme="majorBidi" w:hAnsiTheme="majorBidi" w:cstheme="majorBidi"/>
        </w:rPr>
        <w:t xml:space="preserve">Invited </w:t>
      </w:r>
      <w:r w:rsidR="00E06289">
        <w:rPr>
          <w:rStyle w:val="Heading1Char"/>
          <w:rFonts w:asciiTheme="majorBidi" w:hAnsiTheme="majorBidi" w:cstheme="majorBidi"/>
        </w:rPr>
        <w:t>(</w:t>
      </w:r>
      <w:r w:rsidR="00533B25">
        <w:rPr>
          <w:rStyle w:val="Heading1Char"/>
          <w:rFonts w:asciiTheme="majorBidi" w:hAnsiTheme="majorBidi" w:cstheme="majorBidi"/>
        </w:rPr>
        <w:t>keynote</w:t>
      </w:r>
      <w:r w:rsidR="00E06289">
        <w:rPr>
          <w:rStyle w:val="Heading1Char"/>
          <w:rFonts w:asciiTheme="majorBidi" w:hAnsiTheme="majorBidi" w:cstheme="majorBidi"/>
        </w:rPr>
        <w:t>)</w:t>
      </w:r>
      <w:r w:rsidR="00533B25">
        <w:rPr>
          <w:rStyle w:val="Heading1Char"/>
          <w:rFonts w:asciiTheme="majorBidi" w:hAnsiTheme="majorBidi" w:cstheme="majorBidi"/>
        </w:rPr>
        <w:t xml:space="preserve"> speaker</w:t>
      </w:r>
      <w:r w:rsidRPr="001B1073">
        <w:rPr>
          <w:rStyle w:val="Heading1Char"/>
          <w:rFonts w:asciiTheme="majorBidi" w:hAnsiTheme="majorBidi" w:cstheme="majorBidi"/>
        </w:rPr>
        <w:t xml:space="preserve"> </w:t>
      </w:r>
      <w:r w:rsidR="00533B25">
        <w:rPr>
          <w:rStyle w:val="Heading1Char"/>
          <w:rFonts w:asciiTheme="majorBidi" w:hAnsiTheme="majorBidi" w:cstheme="majorBidi"/>
        </w:rPr>
        <w:t>in academic conferences</w:t>
      </w:r>
      <w:r w:rsidR="00E06289">
        <w:rPr>
          <w:rStyle w:val="Heading1Char"/>
          <w:rFonts w:asciiTheme="majorBidi" w:hAnsiTheme="majorBidi" w:cstheme="majorBidi"/>
        </w:rPr>
        <w:t xml:space="preserve"> (a</w:t>
      </w:r>
      <w:r w:rsidR="00533B25">
        <w:rPr>
          <w:rStyle w:val="Heading1Char"/>
          <w:rFonts w:asciiTheme="majorBidi" w:hAnsiTheme="majorBidi" w:cstheme="majorBidi"/>
        </w:rPr>
        <w:t xml:space="preserve"> selection</w:t>
      </w:r>
      <w:r w:rsidR="00E06289">
        <w:rPr>
          <w:rStyle w:val="Heading1Char"/>
          <w:rFonts w:asciiTheme="majorBidi" w:hAnsiTheme="majorBidi" w:cstheme="majorBidi"/>
        </w:rPr>
        <w:t>)</w:t>
      </w:r>
      <w:r w:rsidR="00533B25">
        <w:rPr>
          <w:rStyle w:val="Heading1Char"/>
          <w:rFonts w:asciiTheme="majorBidi" w:hAnsiTheme="majorBidi" w:cstheme="majorBidi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1842"/>
        <w:gridCol w:w="2410"/>
        <w:gridCol w:w="1276"/>
      </w:tblGrid>
      <w:tr w:rsidR="00376A07" w:rsidRPr="001B1073" w14:paraId="1C3B5F4B" w14:textId="77777777" w:rsidTr="00E06289">
        <w:trPr>
          <w:tblHeader/>
        </w:trPr>
        <w:tc>
          <w:tcPr>
            <w:tcW w:w="1560" w:type="dxa"/>
          </w:tcPr>
          <w:p w14:paraId="44EAE8BE" w14:textId="157439CA" w:rsidR="00376A07" w:rsidRPr="001B1073" w:rsidRDefault="00376A07" w:rsidP="00F364A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Date</w:t>
            </w:r>
            <w:r w:rsidRPr="001B1073" w:rsidDel="002523A9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2EF910D" w14:textId="77777777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Name of Conference </w:t>
            </w:r>
          </w:p>
        </w:tc>
        <w:tc>
          <w:tcPr>
            <w:tcW w:w="1842" w:type="dxa"/>
          </w:tcPr>
          <w:p w14:paraId="77251DB7" w14:textId="422932A1" w:rsidR="00376A07" w:rsidRPr="001B1073" w:rsidRDefault="00376A07" w:rsidP="00F364AA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Place of Conference </w:t>
            </w:r>
          </w:p>
        </w:tc>
        <w:tc>
          <w:tcPr>
            <w:tcW w:w="2410" w:type="dxa"/>
          </w:tcPr>
          <w:p w14:paraId="65F1F65B" w14:textId="77777777" w:rsidR="00376A07" w:rsidRPr="001B1073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Subject of Lecture/Discussion</w:t>
            </w:r>
          </w:p>
        </w:tc>
        <w:tc>
          <w:tcPr>
            <w:tcW w:w="1276" w:type="dxa"/>
          </w:tcPr>
          <w:p w14:paraId="0E84EB16" w14:textId="77777777" w:rsidR="00376A07" w:rsidRPr="00533B25" w:rsidRDefault="00376A07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533B25">
              <w:rPr>
                <w:rFonts w:asciiTheme="majorBidi" w:hAnsiTheme="majorBidi" w:cstheme="majorBidi"/>
                <w:b/>
                <w:bCs/>
              </w:rPr>
              <w:t xml:space="preserve">Role </w:t>
            </w:r>
          </w:p>
        </w:tc>
      </w:tr>
      <w:tr w:rsidR="000E49D1" w:rsidRPr="001B1073" w14:paraId="289D03AA" w14:textId="77777777" w:rsidTr="00E06289">
        <w:tc>
          <w:tcPr>
            <w:tcW w:w="1560" w:type="dxa"/>
          </w:tcPr>
          <w:p w14:paraId="2CC391D8" w14:textId="402B6E23" w:rsidR="000E49D1" w:rsidRPr="001B1073" w:rsidRDefault="000E49D1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February 2004 </w:t>
            </w:r>
          </w:p>
        </w:tc>
        <w:tc>
          <w:tcPr>
            <w:tcW w:w="2268" w:type="dxa"/>
          </w:tcPr>
          <w:p w14:paraId="65BEDDE3" w14:textId="04913249" w:rsidR="000E49D1" w:rsidRPr="001B1073" w:rsidRDefault="000E49D1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War and Violence in Religion,</w:t>
            </w:r>
            <w:r w:rsidRPr="001B1073">
              <w:rPr>
                <w:rFonts w:asciiTheme="majorBidi" w:hAnsiTheme="majorBidi" w:cstheme="majorBidi"/>
              </w:rPr>
              <w:t xml:space="preserve"> </w:t>
            </w:r>
            <w:r w:rsidRPr="00E06289">
              <w:rPr>
                <w:rFonts w:asciiTheme="majorBidi" w:hAnsiTheme="majorBidi" w:cstheme="majorBidi"/>
              </w:rPr>
              <w:t>(CISMOR)</w:t>
            </w:r>
          </w:p>
        </w:tc>
        <w:tc>
          <w:tcPr>
            <w:tcW w:w="1842" w:type="dxa"/>
          </w:tcPr>
          <w:p w14:paraId="6653462C" w14:textId="38C4A80D" w:rsidR="000E49D1" w:rsidRPr="001B1073" w:rsidRDefault="000E49D1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Doshisha University, Kyoto, Japan </w:t>
            </w:r>
          </w:p>
        </w:tc>
        <w:tc>
          <w:tcPr>
            <w:tcW w:w="2410" w:type="dxa"/>
          </w:tcPr>
          <w:p w14:paraId="23B7F7BA" w14:textId="14A265CA" w:rsidR="000E49D1" w:rsidRPr="001B1073" w:rsidRDefault="000E49D1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Just-war theory and pacifism in Judaism.</w:t>
            </w:r>
          </w:p>
        </w:tc>
        <w:tc>
          <w:tcPr>
            <w:tcW w:w="1276" w:type="dxa"/>
          </w:tcPr>
          <w:p w14:paraId="63A76A11" w14:textId="3527A703" w:rsidR="000E49D1" w:rsidRPr="00533B25" w:rsidRDefault="000E49D1" w:rsidP="003B1492">
            <w:pPr>
              <w:bidi w:val="0"/>
              <w:rPr>
                <w:rFonts w:asciiTheme="majorBidi" w:hAnsiTheme="majorBidi" w:cstheme="majorBidi"/>
                <w:rtl/>
              </w:rPr>
            </w:pPr>
            <w:r w:rsidRPr="00533B25">
              <w:rPr>
                <w:rFonts w:asciiTheme="majorBidi" w:eastAsia="Cambria" w:hAnsiTheme="majorBidi" w:cstheme="majorBidi"/>
              </w:rPr>
              <w:t xml:space="preserve">Invited Speaker </w:t>
            </w:r>
          </w:p>
        </w:tc>
      </w:tr>
      <w:tr w:rsidR="000E49D1" w:rsidRPr="001B1073" w14:paraId="25234F0B" w14:textId="77777777" w:rsidTr="00E06289">
        <w:tc>
          <w:tcPr>
            <w:tcW w:w="1560" w:type="dxa"/>
          </w:tcPr>
          <w:p w14:paraId="507243D7" w14:textId="3D01EAE5" w:rsidR="000E49D1" w:rsidRPr="001B1073" w:rsidRDefault="000E49D1" w:rsidP="002D57F7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lastRenderedPageBreak/>
              <w:t>May</w:t>
            </w:r>
            <w:r w:rsidR="002D57F7" w:rsidRPr="001B1073">
              <w:rPr>
                <w:rFonts w:asciiTheme="majorBidi" w:eastAsia="Cambria" w:hAnsiTheme="majorBidi" w:cstheme="majorBidi"/>
              </w:rPr>
              <w:t xml:space="preserve"> </w:t>
            </w:r>
            <w:r w:rsidRPr="001B1073">
              <w:rPr>
                <w:rFonts w:asciiTheme="majorBidi" w:eastAsia="Cambria" w:hAnsiTheme="majorBidi" w:cstheme="majorBidi"/>
              </w:rPr>
              <w:t xml:space="preserve">2012 </w:t>
            </w:r>
          </w:p>
        </w:tc>
        <w:tc>
          <w:tcPr>
            <w:tcW w:w="2268" w:type="dxa"/>
          </w:tcPr>
          <w:p w14:paraId="4AA17B60" w14:textId="49F5E848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E06289">
              <w:rPr>
                <w:rFonts w:asciiTheme="majorBidi" w:eastAsia="Cambria" w:hAnsiTheme="majorBidi" w:cstheme="majorBidi"/>
              </w:rPr>
              <w:t xml:space="preserve">AIS </w:t>
            </w:r>
            <w:r w:rsidR="00DE47EB" w:rsidRPr="001B1073">
              <w:rPr>
                <w:rFonts w:asciiTheme="majorBidi" w:eastAsia="Cambria" w:hAnsiTheme="majorBidi" w:cstheme="majorBidi"/>
              </w:rPr>
              <w:t>S</w:t>
            </w:r>
            <w:r w:rsidRPr="001B1073">
              <w:rPr>
                <w:rFonts w:asciiTheme="majorBidi" w:eastAsia="Cambria" w:hAnsiTheme="majorBidi" w:cstheme="majorBidi"/>
              </w:rPr>
              <w:t xml:space="preserve">chusterman Israel Scholars conference </w:t>
            </w:r>
          </w:p>
        </w:tc>
        <w:tc>
          <w:tcPr>
            <w:tcW w:w="1842" w:type="dxa"/>
          </w:tcPr>
          <w:p w14:paraId="24A0A258" w14:textId="77777777" w:rsidR="000E49D1" w:rsidRPr="001B1073" w:rsidRDefault="000E49D1" w:rsidP="003B1492">
            <w:pPr>
              <w:bidi w:val="0"/>
              <w:spacing w:after="2" w:line="236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Bethesda, Washington</w:t>
            </w:r>
          </w:p>
          <w:p w14:paraId="3006FDC6" w14:textId="4180C6E3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D.C. </w:t>
            </w:r>
          </w:p>
        </w:tc>
        <w:tc>
          <w:tcPr>
            <w:tcW w:w="2410" w:type="dxa"/>
          </w:tcPr>
          <w:p w14:paraId="17425DFD" w14:textId="165CCD1D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1.Teaching about Israel in higher education in the U.S. 2. Issues in Contemporary</w:t>
            </w:r>
            <w:r w:rsidR="00DE47EB" w:rsidRPr="001B1073">
              <w:rPr>
                <w:rFonts w:asciiTheme="majorBidi" w:eastAsia="Cambria" w:hAnsiTheme="majorBidi" w:cstheme="majorBidi"/>
              </w:rPr>
              <w:t xml:space="preserve"> </w:t>
            </w:r>
            <w:r w:rsidRPr="001B1073">
              <w:rPr>
                <w:rFonts w:asciiTheme="majorBidi" w:eastAsia="Cambria" w:hAnsiTheme="majorBidi" w:cstheme="majorBidi"/>
              </w:rPr>
              <w:t>Israeli identity.</w:t>
            </w:r>
          </w:p>
        </w:tc>
        <w:tc>
          <w:tcPr>
            <w:tcW w:w="1276" w:type="dxa"/>
          </w:tcPr>
          <w:p w14:paraId="681C6A35" w14:textId="06819FC5" w:rsidR="000E49D1" w:rsidRPr="00533B25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533B25">
              <w:rPr>
                <w:rFonts w:asciiTheme="majorBidi" w:eastAsia="Cambria" w:hAnsiTheme="majorBidi" w:cstheme="majorBidi"/>
              </w:rPr>
              <w:t>Invited Speaker</w:t>
            </w:r>
            <w:r w:rsidR="00DE47EB" w:rsidRPr="00533B25">
              <w:rPr>
                <w:rFonts w:asciiTheme="majorBidi" w:eastAsia="Cambria" w:hAnsiTheme="majorBidi" w:cstheme="majorBidi"/>
              </w:rPr>
              <w:t xml:space="preserve"> </w:t>
            </w:r>
          </w:p>
        </w:tc>
      </w:tr>
      <w:tr w:rsidR="000E49D1" w:rsidRPr="001B1073" w14:paraId="47DE149B" w14:textId="77777777" w:rsidTr="00E06289">
        <w:tc>
          <w:tcPr>
            <w:tcW w:w="1560" w:type="dxa"/>
          </w:tcPr>
          <w:p w14:paraId="0994BE54" w14:textId="690EC579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October 2014 </w:t>
            </w:r>
          </w:p>
        </w:tc>
        <w:tc>
          <w:tcPr>
            <w:tcW w:w="2268" w:type="dxa"/>
          </w:tcPr>
          <w:p w14:paraId="21C8AA26" w14:textId="77777777" w:rsidR="000E49D1" w:rsidRPr="001B1073" w:rsidRDefault="000E49D1" w:rsidP="003B1492">
            <w:pPr>
              <w:bidi w:val="0"/>
              <w:spacing w:after="3" w:line="238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How Jewish is the Jewish State? Religion and</w:t>
            </w:r>
          </w:p>
          <w:p w14:paraId="2A5658D6" w14:textId="2A343E0F" w:rsidR="000E49D1" w:rsidRPr="001B1073" w:rsidRDefault="000E49D1" w:rsidP="003B1492">
            <w:pPr>
              <w:bidi w:val="0"/>
              <w:spacing w:line="238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Society in Israel</w:t>
            </w:r>
            <w:r w:rsidRPr="001B1073">
              <w:rPr>
                <w:rFonts w:asciiTheme="majorBidi" w:hAnsiTheme="majorBidi" w:cstheme="majorBidi"/>
              </w:rPr>
              <w:t xml:space="preserve"> Conference</w:t>
            </w:r>
          </w:p>
        </w:tc>
        <w:tc>
          <w:tcPr>
            <w:tcW w:w="1842" w:type="dxa"/>
          </w:tcPr>
          <w:p w14:paraId="313D9F84" w14:textId="77777777" w:rsidR="000E49D1" w:rsidRPr="001B1073" w:rsidRDefault="000E49D1" w:rsidP="003B1492">
            <w:pPr>
              <w:bidi w:val="0"/>
              <w:spacing w:after="3" w:line="238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American</w:t>
            </w:r>
          </w:p>
          <w:p w14:paraId="241D4B2B" w14:textId="77777777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University,</w:t>
            </w:r>
          </w:p>
          <w:p w14:paraId="4D9AC5AF" w14:textId="12D97DA7" w:rsidR="000E49D1" w:rsidRPr="001B1073" w:rsidRDefault="000E49D1" w:rsidP="003B1492">
            <w:pPr>
              <w:bidi w:val="0"/>
              <w:spacing w:after="2" w:line="236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Washington D.C</w:t>
            </w:r>
            <w:r w:rsidRPr="001B107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410" w:type="dxa"/>
          </w:tcPr>
          <w:p w14:paraId="459EB067" w14:textId="3CB618A7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Attitudes among religious Jews in Israel towards non-Jews.</w:t>
            </w:r>
          </w:p>
        </w:tc>
        <w:tc>
          <w:tcPr>
            <w:tcW w:w="1276" w:type="dxa"/>
          </w:tcPr>
          <w:p w14:paraId="73E2337C" w14:textId="30DCA638" w:rsidR="000E49D1" w:rsidRPr="00533B25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533B25">
              <w:rPr>
                <w:rFonts w:asciiTheme="majorBidi" w:eastAsia="Cambria" w:hAnsiTheme="majorBidi" w:cstheme="majorBidi"/>
              </w:rPr>
              <w:t xml:space="preserve">Invited Speaker </w:t>
            </w:r>
          </w:p>
        </w:tc>
      </w:tr>
      <w:tr w:rsidR="000E49D1" w:rsidRPr="001B1073" w14:paraId="53CBF6C5" w14:textId="77777777" w:rsidTr="00E06289">
        <w:tc>
          <w:tcPr>
            <w:tcW w:w="1560" w:type="dxa"/>
          </w:tcPr>
          <w:p w14:paraId="52C6D648" w14:textId="01074213" w:rsidR="000E49D1" w:rsidRPr="001B1073" w:rsidRDefault="002D57F7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January</w:t>
            </w:r>
            <w:r w:rsidR="000E49D1" w:rsidRPr="001B1073">
              <w:rPr>
                <w:rFonts w:asciiTheme="majorBidi" w:eastAsia="Cambria" w:hAnsiTheme="majorBidi" w:cstheme="majorBidi"/>
              </w:rPr>
              <w:t xml:space="preserve"> 2018</w:t>
            </w:r>
          </w:p>
          <w:p w14:paraId="28B917BF" w14:textId="77777777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</w:p>
        </w:tc>
        <w:tc>
          <w:tcPr>
            <w:tcW w:w="2268" w:type="dxa"/>
          </w:tcPr>
          <w:p w14:paraId="5FD0B6ED" w14:textId="31176585" w:rsidR="000E49D1" w:rsidRPr="001B1073" w:rsidRDefault="000E49D1" w:rsidP="003B1492">
            <w:pPr>
              <w:bidi w:val="0"/>
              <w:spacing w:line="238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Teaching about and Learning from the Holocaust </w:t>
            </w:r>
          </w:p>
        </w:tc>
        <w:tc>
          <w:tcPr>
            <w:tcW w:w="1842" w:type="dxa"/>
          </w:tcPr>
          <w:p w14:paraId="6506994E" w14:textId="699E5F3A" w:rsidR="000E49D1" w:rsidRPr="001B1073" w:rsidRDefault="000E49D1" w:rsidP="003B1492">
            <w:pPr>
              <w:bidi w:val="0"/>
              <w:spacing w:after="3" w:line="238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University of Teacher Education in Lausanne, Switzerland. </w:t>
            </w:r>
          </w:p>
        </w:tc>
        <w:tc>
          <w:tcPr>
            <w:tcW w:w="2410" w:type="dxa"/>
          </w:tcPr>
          <w:p w14:paraId="4934452A" w14:textId="7D3F5AFF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Can social role theory encourage moral growth among students in Holocaust</w:t>
            </w:r>
            <w:r w:rsidR="00DE47EB" w:rsidRPr="001B1073">
              <w:rPr>
                <w:rFonts w:asciiTheme="majorBidi" w:eastAsia="Cambria" w:hAnsiTheme="majorBidi" w:cstheme="majorBidi"/>
              </w:rPr>
              <w:t xml:space="preserve"> </w:t>
            </w:r>
            <w:r w:rsidRPr="001B1073">
              <w:rPr>
                <w:rFonts w:asciiTheme="majorBidi" w:eastAsia="Cambria" w:hAnsiTheme="majorBidi" w:cstheme="majorBidi"/>
              </w:rPr>
              <w:t>education?</w:t>
            </w:r>
          </w:p>
        </w:tc>
        <w:tc>
          <w:tcPr>
            <w:tcW w:w="1276" w:type="dxa"/>
          </w:tcPr>
          <w:p w14:paraId="754E3173" w14:textId="7BC0734C" w:rsidR="000E49D1" w:rsidRPr="00533B25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533B25">
              <w:rPr>
                <w:rFonts w:asciiTheme="majorBidi" w:eastAsia="Cambria" w:hAnsiTheme="majorBidi" w:cstheme="majorBidi"/>
              </w:rPr>
              <w:t>Invited Speaker</w:t>
            </w:r>
          </w:p>
        </w:tc>
      </w:tr>
      <w:tr w:rsidR="00DE47EB" w:rsidRPr="001B1073" w14:paraId="1379045F" w14:textId="77777777" w:rsidTr="00E06289">
        <w:tc>
          <w:tcPr>
            <w:tcW w:w="1560" w:type="dxa"/>
          </w:tcPr>
          <w:p w14:paraId="68405377" w14:textId="0E7E8D46" w:rsidR="00DE47EB" w:rsidRPr="001B1073" w:rsidRDefault="00DE47EB" w:rsidP="003B1492">
            <w:pPr>
              <w:bidi w:val="0"/>
              <w:ind w:left="-84" w:right="-105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May 2018</w:t>
            </w:r>
          </w:p>
        </w:tc>
        <w:tc>
          <w:tcPr>
            <w:tcW w:w="2268" w:type="dxa"/>
          </w:tcPr>
          <w:p w14:paraId="06CED985" w14:textId="2ACC5744" w:rsidR="00DE47EB" w:rsidRPr="001B1073" w:rsidRDefault="00DE47EB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International </w:t>
            </w:r>
            <w:r w:rsidR="00F364AA" w:rsidRPr="001B1073">
              <w:rPr>
                <w:rFonts w:asciiTheme="majorBidi" w:eastAsia="Cambria" w:hAnsiTheme="majorBidi" w:cstheme="majorBidi"/>
              </w:rPr>
              <w:t>C</w:t>
            </w:r>
            <w:r w:rsidRPr="001B1073">
              <w:rPr>
                <w:rFonts w:asciiTheme="majorBidi" w:eastAsia="Cambria" w:hAnsiTheme="majorBidi" w:cstheme="majorBidi"/>
              </w:rPr>
              <w:t>onference on Qualitative Research in Clinical Settings</w:t>
            </w:r>
          </w:p>
        </w:tc>
        <w:tc>
          <w:tcPr>
            <w:tcW w:w="1842" w:type="dxa"/>
          </w:tcPr>
          <w:p w14:paraId="487B7C43" w14:textId="77777777" w:rsidR="00DE47EB" w:rsidRPr="001B1073" w:rsidRDefault="00DE47EB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Bar Ilan University</w:t>
            </w:r>
          </w:p>
        </w:tc>
        <w:tc>
          <w:tcPr>
            <w:tcW w:w="2410" w:type="dxa"/>
          </w:tcPr>
          <w:p w14:paraId="445AF1FA" w14:textId="77777777" w:rsidR="00DE47EB" w:rsidRPr="001B1073" w:rsidRDefault="00DE47EB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The highly processed narrative and how to work with it in qualitative research.</w:t>
            </w:r>
          </w:p>
        </w:tc>
        <w:tc>
          <w:tcPr>
            <w:tcW w:w="1276" w:type="dxa"/>
          </w:tcPr>
          <w:p w14:paraId="7001E347" w14:textId="77777777" w:rsidR="00DE47EB" w:rsidRPr="00533B25" w:rsidRDefault="00DE47EB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533B25">
              <w:rPr>
                <w:rFonts w:asciiTheme="majorBidi" w:eastAsia="Cambria" w:hAnsiTheme="majorBidi" w:cstheme="majorBidi"/>
              </w:rPr>
              <w:t>Invited Speaker</w:t>
            </w:r>
          </w:p>
        </w:tc>
      </w:tr>
      <w:tr w:rsidR="000E49D1" w:rsidRPr="001B1073" w14:paraId="56650282" w14:textId="77777777" w:rsidTr="00E06289">
        <w:tc>
          <w:tcPr>
            <w:tcW w:w="1560" w:type="dxa"/>
          </w:tcPr>
          <w:p w14:paraId="38E46285" w14:textId="5298D3A9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hAnsiTheme="majorBidi" w:cstheme="majorBidi"/>
                <w:b/>
                <w:bCs/>
                <w:color w:val="000000"/>
              </w:rPr>
              <w:t>*</w:t>
            </w:r>
            <w:r w:rsidRPr="001B1073">
              <w:rPr>
                <w:rFonts w:asciiTheme="majorBidi" w:eastAsia="Cambria" w:hAnsiTheme="majorBidi" w:cstheme="majorBidi"/>
              </w:rPr>
              <w:t>June 2019</w:t>
            </w:r>
          </w:p>
        </w:tc>
        <w:tc>
          <w:tcPr>
            <w:tcW w:w="2268" w:type="dxa"/>
          </w:tcPr>
          <w:p w14:paraId="2CA453C5" w14:textId="361CF464" w:rsidR="000E49D1" w:rsidRPr="001B1073" w:rsidRDefault="000E49D1" w:rsidP="003B1492">
            <w:pPr>
              <w:bidi w:val="0"/>
              <w:spacing w:line="238" w:lineRule="auto"/>
              <w:rPr>
                <w:rFonts w:asciiTheme="majorBidi" w:eastAsia="Cambria" w:hAnsiTheme="majorBidi" w:cstheme="majorBidi"/>
              </w:rPr>
            </w:pPr>
            <w:proofErr w:type="spellStart"/>
            <w:r w:rsidRPr="001B1073">
              <w:rPr>
                <w:rFonts w:asciiTheme="majorBidi" w:eastAsia="Cambria" w:hAnsiTheme="majorBidi" w:cstheme="majorBidi"/>
                <w:b/>
                <w:bCs/>
              </w:rPr>
              <w:t>MiLA</w:t>
            </w:r>
            <w:proofErr w:type="spellEnd"/>
            <w:r w:rsidR="00DE47EB" w:rsidRPr="001B1073">
              <w:rPr>
                <w:rFonts w:asciiTheme="majorBidi" w:eastAsia="Cambria" w:hAnsiTheme="majorBidi" w:cstheme="majorBidi"/>
                <w:b/>
                <w:bCs/>
              </w:rPr>
              <w:t xml:space="preserve">: </w:t>
            </w:r>
            <w:r w:rsidR="00DE47EB" w:rsidRPr="001B1073">
              <w:rPr>
                <w:rFonts w:asciiTheme="majorBidi" w:eastAsia="Cambria" w:hAnsiTheme="majorBidi" w:cstheme="majorBidi"/>
              </w:rPr>
              <w:t>M</w:t>
            </w:r>
            <w:r w:rsidRPr="001B1073">
              <w:rPr>
                <w:rFonts w:asciiTheme="majorBidi" w:eastAsia="Cambria" w:hAnsiTheme="majorBidi" w:cstheme="majorBidi"/>
              </w:rPr>
              <w:t xml:space="preserve">igration in Latin </w:t>
            </w:r>
            <w:r w:rsidR="00DE47EB" w:rsidRPr="001B1073">
              <w:rPr>
                <w:rFonts w:asciiTheme="majorBidi" w:eastAsia="Cambria" w:hAnsiTheme="majorBidi" w:cstheme="majorBidi"/>
              </w:rPr>
              <w:t>A</w:t>
            </w:r>
            <w:r w:rsidRPr="001B1073">
              <w:rPr>
                <w:rFonts w:asciiTheme="majorBidi" w:eastAsia="Cambria" w:hAnsiTheme="majorBidi" w:cstheme="majorBidi"/>
              </w:rPr>
              <w:t>merica, Edinburgh Law School</w:t>
            </w:r>
          </w:p>
        </w:tc>
        <w:tc>
          <w:tcPr>
            <w:tcW w:w="1842" w:type="dxa"/>
          </w:tcPr>
          <w:p w14:paraId="372E8309" w14:textId="5C3B4B7E" w:rsidR="000E49D1" w:rsidRPr="001B1073" w:rsidRDefault="000E49D1" w:rsidP="003B1492">
            <w:pPr>
              <w:bidi w:val="0"/>
              <w:spacing w:after="3" w:line="238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The Law school, the University of Edinburgh, Scotland</w:t>
            </w:r>
          </w:p>
        </w:tc>
        <w:tc>
          <w:tcPr>
            <w:tcW w:w="2410" w:type="dxa"/>
          </w:tcPr>
          <w:p w14:paraId="0E65BB47" w14:textId="69CBF657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Pluralistic thinking as a model for embracing immigration</w:t>
            </w:r>
          </w:p>
        </w:tc>
        <w:tc>
          <w:tcPr>
            <w:tcW w:w="1276" w:type="dxa"/>
          </w:tcPr>
          <w:p w14:paraId="6FCE3F73" w14:textId="43F5E63E" w:rsidR="000E49D1" w:rsidRPr="00533B25" w:rsidRDefault="009D3618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533B25">
              <w:rPr>
                <w:rFonts w:asciiTheme="majorBidi" w:eastAsia="Cambria" w:hAnsiTheme="majorBidi" w:cstheme="majorBidi"/>
              </w:rPr>
              <w:t>Invited Speaker</w:t>
            </w:r>
          </w:p>
        </w:tc>
      </w:tr>
      <w:tr w:rsidR="00DE47EB" w:rsidRPr="001B1073" w14:paraId="0ABDD107" w14:textId="77777777" w:rsidTr="00E06289">
        <w:tc>
          <w:tcPr>
            <w:tcW w:w="1560" w:type="dxa"/>
          </w:tcPr>
          <w:p w14:paraId="3C444148" w14:textId="5DEF253B" w:rsidR="00DE47EB" w:rsidRPr="001B1073" w:rsidRDefault="00DE47EB" w:rsidP="003B1492">
            <w:pPr>
              <w:bidi w:val="0"/>
              <w:ind w:left="-84" w:right="-105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*</w:t>
            </w:r>
            <w:r w:rsidR="006928C9" w:rsidRPr="001B1073">
              <w:rPr>
                <w:rFonts w:asciiTheme="majorBidi" w:eastAsia="Cambria" w:hAnsiTheme="majorBidi" w:cstheme="majorBidi"/>
              </w:rPr>
              <w:t>March 2022</w:t>
            </w:r>
          </w:p>
        </w:tc>
        <w:tc>
          <w:tcPr>
            <w:tcW w:w="2268" w:type="dxa"/>
          </w:tcPr>
          <w:p w14:paraId="2189383B" w14:textId="77777777" w:rsidR="00DE47EB" w:rsidRPr="001B1073" w:rsidRDefault="00DE47EB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Council for the Study of Holocaust teaching</w:t>
            </w:r>
          </w:p>
        </w:tc>
        <w:tc>
          <w:tcPr>
            <w:tcW w:w="1842" w:type="dxa"/>
          </w:tcPr>
          <w:p w14:paraId="283EF771" w14:textId="77777777" w:rsidR="00DE47EB" w:rsidRPr="001B1073" w:rsidRDefault="00DE47EB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Held on Zoom due to Covid restrictions</w:t>
            </w:r>
          </w:p>
        </w:tc>
        <w:tc>
          <w:tcPr>
            <w:tcW w:w="2410" w:type="dxa"/>
          </w:tcPr>
          <w:p w14:paraId="12A772E2" w14:textId="7831B622" w:rsidR="00DE47EB" w:rsidRPr="001B1073" w:rsidRDefault="00DE47EB" w:rsidP="003B1492">
            <w:pPr>
              <w:bidi w:val="0"/>
              <w:rPr>
                <w:rFonts w:asciiTheme="majorBidi" w:eastAsia="Cambria" w:hAnsiTheme="majorBidi" w:cstheme="majorBidi"/>
              </w:rPr>
            </w:pPr>
            <w:proofErr w:type="gramStart"/>
            <w:r w:rsidRPr="001B1073">
              <w:rPr>
                <w:rFonts w:asciiTheme="majorBidi" w:eastAsia="Cambria" w:hAnsiTheme="majorBidi" w:cstheme="majorBidi"/>
              </w:rPr>
              <w:t>Talking</w:t>
            </w:r>
            <w:proofErr w:type="gramEnd"/>
            <w:r w:rsidRPr="001B1073">
              <w:rPr>
                <w:rFonts w:asciiTheme="majorBidi" w:eastAsia="Cambria" w:hAnsiTheme="majorBidi" w:cstheme="majorBidi"/>
              </w:rPr>
              <w:t xml:space="preserve"> the talk or walking the walk? </w:t>
            </w:r>
            <w:r w:rsidR="00F364AA" w:rsidRPr="001B1073">
              <w:rPr>
                <w:rFonts w:asciiTheme="majorBidi" w:eastAsia="Cambria" w:hAnsiTheme="majorBidi" w:cstheme="majorBidi"/>
              </w:rPr>
              <w:t>The</w:t>
            </w:r>
            <w:r w:rsidRPr="001B1073">
              <w:rPr>
                <w:rFonts w:asciiTheme="majorBidi" w:eastAsia="Cambria" w:hAnsiTheme="majorBidi" w:cstheme="majorBidi"/>
              </w:rPr>
              <w:t xml:space="preserve"> Freedom Quotient among European Holocaust educators.</w:t>
            </w:r>
          </w:p>
        </w:tc>
        <w:tc>
          <w:tcPr>
            <w:tcW w:w="1276" w:type="dxa"/>
          </w:tcPr>
          <w:p w14:paraId="3A6689B6" w14:textId="625505A7" w:rsidR="00DE47EB" w:rsidRPr="00533B25" w:rsidRDefault="00DE47EB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533B25">
              <w:rPr>
                <w:rFonts w:asciiTheme="majorBidi" w:eastAsia="Cambria" w:hAnsiTheme="majorBidi" w:cstheme="majorBidi"/>
              </w:rPr>
              <w:t xml:space="preserve">Invited </w:t>
            </w:r>
            <w:r w:rsidRPr="00E06289">
              <w:rPr>
                <w:rFonts w:asciiTheme="majorBidi" w:eastAsia="Cambria" w:hAnsiTheme="majorBidi" w:cstheme="majorBidi"/>
                <w:b/>
                <w:bCs/>
              </w:rPr>
              <w:t>keynote</w:t>
            </w:r>
            <w:r w:rsidRPr="00533B25">
              <w:rPr>
                <w:rFonts w:asciiTheme="majorBidi" w:eastAsia="Cambria" w:hAnsiTheme="majorBidi" w:cstheme="majorBidi"/>
              </w:rPr>
              <w:t xml:space="preserve"> speaker</w:t>
            </w:r>
          </w:p>
        </w:tc>
      </w:tr>
      <w:tr w:rsidR="000E49D1" w:rsidRPr="001B1073" w14:paraId="196650EB" w14:textId="77777777" w:rsidTr="00E06289">
        <w:tc>
          <w:tcPr>
            <w:tcW w:w="1560" w:type="dxa"/>
          </w:tcPr>
          <w:p w14:paraId="5D1FD394" w14:textId="30674F70" w:rsidR="000E49D1" w:rsidRPr="001B1073" w:rsidRDefault="000E49D1" w:rsidP="003B149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B1073">
              <w:rPr>
                <w:rFonts w:asciiTheme="majorBidi" w:hAnsiTheme="majorBidi" w:cstheme="majorBidi"/>
                <w:color w:val="000000"/>
              </w:rPr>
              <w:t>*May</w:t>
            </w:r>
            <w:r w:rsidR="002D57F7" w:rsidRPr="001B1073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1B1073">
              <w:rPr>
                <w:rFonts w:asciiTheme="majorBidi" w:hAnsiTheme="majorBidi" w:cstheme="majorBidi"/>
                <w:color w:val="000000"/>
              </w:rPr>
              <w:t>2023</w:t>
            </w:r>
          </w:p>
        </w:tc>
        <w:tc>
          <w:tcPr>
            <w:tcW w:w="2268" w:type="dxa"/>
          </w:tcPr>
          <w:p w14:paraId="2904B43A" w14:textId="59CA488A" w:rsidR="000E49D1" w:rsidRPr="001B1073" w:rsidRDefault="000E49D1" w:rsidP="003B1492">
            <w:pPr>
              <w:bidi w:val="0"/>
              <w:spacing w:line="238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The European Commission in Spain, European Institute of Education for Democratic Culture.</w:t>
            </w:r>
          </w:p>
        </w:tc>
        <w:tc>
          <w:tcPr>
            <w:tcW w:w="1842" w:type="dxa"/>
          </w:tcPr>
          <w:p w14:paraId="3482D848" w14:textId="23D8D223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Madrid, Spain (Virtual, with simultaneous translation)</w:t>
            </w:r>
          </w:p>
        </w:tc>
        <w:tc>
          <w:tcPr>
            <w:tcW w:w="2410" w:type="dxa"/>
          </w:tcPr>
          <w:p w14:paraId="1AB01960" w14:textId="50024F26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“Sites of Tension”: What can we learn from the transformations and diversity of Holocaust Memory in Europe?</w:t>
            </w:r>
          </w:p>
        </w:tc>
        <w:tc>
          <w:tcPr>
            <w:tcW w:w="1276" w:type="dxa"/>
          </w:tcPr>
          <w:p w14:paraId="70CA3BD5" w14:textId="03A334C2" w:rsidR="000E49D1" w:rsidRPr="00533B25" w:rsidRDefault="000E49D1" w:rsidP="003B1492">
            <w:pPr>
              <w:bidi w:val="0"/>
              <w:rPr>
                <w:rFonts w:asciiTheme="majorBidi" w:eastAsia="Cambria" w:hAnsiTheme="majorBidi" w:cstheme="majorBidi"/>
                <w:lang w:val="en-GB"/>
              </w:rPr>
            </w:pPr>
            <w:r w:rsidRPr="00533B25">
              <w:rPr>
                <w:rFonts w:asciiTheme="majorBidi" w:eastAsia="Cambria" w:hAnsiTheme="majorBidi" w:cstheme="majorBidi"/>
                <w:lang w:val="en-GB"/>
              </w:rPr>
              <w:t xml:space="preserve">Invited </w:t>
            </w:r>
            <w:r w:rsidRPr="00E06289">
              <w:rPr>
                <w:rFonts w:asciiTheme="majorBidi" w:eastAsia="Cambria" w:hAnsiTheme="majorBidi" w:cstheme="majorBidi"/>
                <w:b/>
                <w:bCs/>
              </w:rPr>
              <w:t>keynote</w:t>
            </w:r>
            <w:r w:rsidRPr="00533B25">
              <w:rPr>
                <w:rFonts w:asciiTheme="majorBidi" w:eastAsia="Cambria" w:hAnsiTheme="majorBidi" w:cstheme="majorBidi"/>
              </w:rPr>
              <w:t xml:space="preserve"> </w:t>
            </w:r>
            <w:r w:rsidRPr="00533B25">
              <w:rPr>
                <w:rFonts w:asciiTheme="majorBidi" w:eastAsia="Cambria" w:hAnsiTheme="majorBidi" w:cstheme="majorBidi"/>
                <w:lang w:val="en-GB"/>
              </w:rPr>
              <w:t>speaker</w:t>
            </w:r>
          </w:p>
        </w:tc>
      </w:tr>
      <w:tr w:rsidR="00AA2650" w:rsidRPr="001B1073" w14:paraId="7627DFA7" w14:textId="77777777" w:rsidTr="00E06289">
        <w:tc>
          <w:tcPr>
            <w:tcW w:w="1560" w:type="dxa"/>
          </w:tcPr>
          <w:p w14:paraId="5FFA69E8" w14:textId="198919F7" w:rsidR="00AA2650" w:rsidRPr="001B1073" w:rsidRDefault="00AA2650" w:rsidP="00DF447E">
            <w:pPr>
              <w:bidi w:val="0"/>
              <w:ind w:left="-84" w:right="-105"/>
              <w:rPr>
                <w:rFonts w:asciiTheme="majorBidi" w:hAnsiTheme="majorBidi" w:cstheme="majorBidi"/>
                <w:color w:val="000000"/>
              </w:rPr>
            </w:pPr>
            <w:r w:rsidRPr="001B1073">
              <w:rPr>
                <w:rFonts w:asciiTheme="majorBidi" w:hAnsiTheme="majorBidi" w:cstheme="majorBidi"/>
                <w:color w:val="000000"/>
              </w:rPr>
              <w:t xml:space="preserve">*October </w:t>
            </w:r>
            <w:r w:rsidR="000859DB" w:rsidRPr="001B1073">
              <w:rPr>
                <w:rFonts w:asciiTheme="majorBidi" w:hAnsiTheme="majorBidi" w:cstheme="majorBidi"/>
                <w:color w:val="000000"/>
              </w:rPr>
              <w:t xml:space="preserve">29, </w:t>
            </w:r>
            <w:r w:rsidRPr="001B1073">
              <w:rPr>
                <w:rFonts w:asciiTheme="majorBidi" w:hAnsiTheme="majorBidi" w:cstheme="majorBidi"/>
                <w:color w:val="000000"/>
              </w:rPr>
              <w:t>2024</w:t>
            </w:r>
          </w:p>
        </w:tc>
        <w:tc>
          <w:tcPr>
            <w:tcW w:w="2268" w:type="dxa"/>
          </w:tcPr>
          <w:p w14:paraId="24BDCC30" w14:textId="1F3C208E" w:rsidR="00AA2650" w:rsidRPr="001B1073" w:rsidRDefault="004B0B54" w:rsidP="00DF447E">
            <w:pPr>
              <w:bidi w:val="0"/>
              <w:spacing w:line="238" w:lineRule="auto"/>
              <w:ind w:right="-109"/>
              <w:rPr>
                <w:rFonts w:asciiTheme="majorBidi" w:eastAsia="Cambria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JTS fall convening: “Reimagining Zionism for the 21st Century”</w:t>
            </w:r>
          </w:p>
        </w:tc>
        <w:tc>
          <w:tcPr>
            <w:tcW w:w="1842" w:type="dxa"/>
          </w:tcPr>
          <w:p w14:paraId="204F1E4A" w14:textId="2FC1966C" w:rsidR="00AA2650" w:rsidRPr="001B1073" w:rsidRDefault="00AA2650" w:rsidP="00DF447E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The Jewish Theological Seminary, New York</w:t>
            </w:r>
            <w:r w:rsidR="004B2D78" w:rsidRPr="001B1073">
              <w:rPr>
                <w:rFonts w:asciiTheme="majorBidi" w:eastAsia="Cambria" w:hAnsiTheme="majorBidi" w:cstheme="majorBidi"/>
              </w:rPr>
              <w:t>. U.S.</w:t>
            </w:r>
          </w:p>
        </w:tc>
        <w:tc>
          <w:tcPr>
            <w:tcW w:w="2410" w:type="dxa"/>
          </w:tcPr>
          <w:p w14:paraId="1649AFFD" w14:textId="15393353" w:rsidR="00AA2650" w:rsidRPr="001B1073" w:rsidRDefault="004B0B54" w:rsidP="00DF447E">
            <w:pPr>
              <w:pStyle w:val="Title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bidi="he-IL"/>
              </w:rPr>
            </w:pP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he-IL"/>
              </w:rPr>
              <w:t>Pluralism in the context of Israel at war: Possible or Unsustainable?</w:t>
            </w:r>
          </w:p>
        </w:tc>
        <w:tc>
          <w:tcPr>
            <w:tcW w:w="1276" w:type="dxa"/>
          </w:tcPr>
          <w:p w14:paraId="23F12BBE" w14:textId="02F765A2" w:rsidR="00AA2650" w:rsidRPr="00533B25" w:rsidRDefault="00AA2650" w:rsidP="00DF447E">
            <w:pPr>
              <w:bidi w:val="0"/>
              <w:rPr>
                <w:rFonts w:asciiTheme="majorBidi" w:eastAsia="Cambria" w:hAnsiTheme="majorBidi" w:cstheme="majorBidi"/>
                <w:lang w:val="en-GB"/>
              </w:rPr>
            </w:pPr>
            <w:r w:rsidRPr="00533B25">
              <w:rPr>
                <w:rFonts w:asciiTheme="majorBidi" w:eastAsia="Cambria" w:hAnsiTheme="majorBidi" w:cstheme="majorBidi"/>
                <w:lang w:val="en-GB"/>
              </w:rPr>
              <w:t>Invited speaker</w:t>
            </w:r>
          </w:p>
        </w:tc>
      </w:tr>
    </w:tbl>
    <w:p w14:paraId="332B267C" w14:textId="26D9C6A9" w:rsidR="00CA2D16" w:rsidRPr="001B1073" w:rsidRDefault="00CA2D16">
      <w:pPr>
        <w:bidi w:val="0"/>
        <w:spacing w:after="200" w:line="276" w:lineRule="auto"/>
        <w:rPr>
          <w:rFonts w:asciiTheme="majorBidi" w:hAnsiTheme="majorBidi" w:cstheme="majorBidi"/>
          <w:color w:val="808080"/>
          <w:sz w:val="20"/>
          <w:szCs w:val="20"/>
          <w:rtl/>
        </w:rPr>
      </w:pPr>
    </w:p>
    <w:p w14:paraId="0683C2E5" w14:textId="77619069" w:rsidR="00376A07" w:rsidRPr="00533B25" w:rsidRDefault="00376A07" w:rsidP="00E06289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240" w:after="120"/>
        <w:ind w:left="715" w:hanging="431"/>
        <w:jc w:val="left"/>
        <w:rPr>
          <w:rStyle w:val="Heading1Char"/>
          <w:rFonts w:asciiTheme="majorBidi" w:hAnsiTheme="majorBidi" w:cstheme="majorBidi"/>
        </w:rPr>
      </w:pPr>
      <w:r w:rsidRPr="001B1073">
        <w:rPr>
          <w:rStyle w:val="Heading1Char"/>
          <w:rFonts w:asciiTheme="majorBidi" w:hAnsiTheme="majorBidi" w:cstheme="majorBidi"/>
        </w:rPr>
        <w:lastRenderedPageBreak/>
        <w:t>Research Grants</w:t>
      </w:r>
      <w:r w:rsidR="00533B25" w:rsidRPr="00E06289">
        <w:rPr>
          <w:rStyle w:val="Heading1Char"/>
          <w:rFonts w:asciiTheme="majorBidi" w:hAnsiTheme="majorBidi" w:cstheme="majorBidi"/>
        </w:rPr>
        <w:t xml:space="preserve"> </w:t>
      </w:r>
      <w:r w:rsidR="00533B25" w:rsidRPr="00533B25">
        <w:rPr>
          <w:rStyle w:val="Heading1Char"/>
          <w:rFonts w:asciiTheme="majorBidi" w:hAnsiTheme="majorBidi" w:cstheme="majorBidi"/>
        </w:rPr>
        <w:t>Awarded (a selection)</w:t>
      </w:r>
    </w:p>
    <w:tbl>
      <w:tblPr>
        <w:tblpPr w:leftFromText="180" w:rightFromText="180" w:vertAnchor="text" w:horzAnchor="margin" w:tblpY="7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2977"/>
        <w:gridCol w:w="2835"/>
        <w:gridCol w:w="1701"/>
      </w:tblGrid>
      <w:tr w:rsidR="00E06289" w:rsidRPr="001B1073" w14:paraId="60104B03" w14:textId="77777777" w:rsidTr="00E06289">
        <w:trPr>
          <w:tblHeader/>
        </w:trPr>
        <w:tc>
          <w:tcPr>
            <w:tcW w:w="993" w:type="dxa"/>
          </w:tcPr>
          <w:p w14:paraId="4D94C218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Years</w:t>
            </w:r>
          </w:p>
        </w:tc>
        <w:tc>
          <w:tcPr>
            <w:tcW w:w="992" w:type="dxa"/>
          </w:tcPr>
          <w:p w14:paraId="5EE70402" w14:textId="77777777" w:rsidR="00E06289" w:rsidRPr="001B1073" w:rsidDel="004339F3" w:rsidRDefault="00E06289" w:rsidP="00E06289">
            <w:pPr>
              <w:bidi w:val="0"/>
              <w:ind w:right="-108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Role </w:t>
            </w:r>
          </w:p>
        </w:tc>
        <w:tc>
          <w:tcPr>
            <w:tcW w:w="2977" w:type="dxa"/>
          </w:tcPr>
          <w:p w14:paraId="5F91B324" w14:textId="77777777" w:rsidR="00E06289" w:rsidRPr="001B1073" w:rsidRDefault="00E06289" w:rsidP="00E06289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Title </w:t>
            </w:r>
          </w:p>
        </w:tc>
        <w:tc>
          <w:tcPr>
            <w:tcW w:w="2835" w:type="dxa"/>
          </w:tcPr>
          <w:p w14:paraId="739253ED" w14:textId="77777777" w:rsidR="00E06289" w:rsidRPr="001B1073" w:rsidRDefault="00E06289" w:rsidP="00E06289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Funded by </w:t>
            </w:r>
          </w:p>
        </w:tc>
        <w:tc>
          <w:tcPr>
            <w:tcW w:w="1701" w:type="dxa"/>
          </w:tcPr>
          <w:p w14:paraId="4FAAA1DC" w14:textId="77777777" w:rsidR="00E06289" w:rsidRPr="001B1073" w:rsidRDefault="00E06289" w:rsidP="00E06289">
            <w:pPr>
              <w:bidi w:val="0"/>
              <w:ind w:left="-109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B1073" w:rsidDel="004339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B1073">
              <w:rPr>
                <w:rFonts w:asciiTheme="majorBidi" w:hAnsiTheme="majorBidi" w:cstheme="majorBidi"/>
                <w:b/>
                <w:bCs/>
              </w:rPr>
              <w:t>Amount</w:t>
            </w:r>
            <w:r w:rsidRPr="001B1073" w:rsidDel="004339F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6289" w:rsidRPr="001B1073" w14:paraId="15F6F1C5" w14:textId="77777777" w:rsidTr="00E06289">
        <w:tc>
          <w:tcPr>
            <w:tcW w:w="993" w:type="dxa"/>
          </w:tcPr>
          <w:p w14:paraId="6C1AA6FA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2018</w:t>
            </w:r>
          </w:p>
        </w:tc>
        <w:tc>
          <w:tcPr>
            <w:tcW w:w="992" w:type="dxa"/>
          </w:tcPr>
          <w:p w14:paraId="5584AC72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Co-PI</w:t>
            </w:r>
          </w:p>
        </w:tc>
        <w:tc>
          <w:tcPr>
            <w:tcW w:w="2977" w:type="dxa"/>
          </w:tcPr>
          <w:p w14:paraId="5DD87358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 xml:space="preserve">Towards increased pluralism: </w:t>
            </w:r>
            <w:proofErr w:type="gramStart"/>
            <w:r w:rsidRPr="001B1073">
              <w:rPr>
                <w:rFonts w:asciiTheme="majorBidi" w:hAnsiTheme="majorBidi" w:cstheme="majorBidi"/>
              </w:rPr>
              <w:t>enhancing</w:t>
            </w:r>
            <w:proofErr w:type="gramEnd"/>
            <w:r w:rsidRPr="001B1073">
              <w:rPr>
                <w:rFonts w:asciiTheme="majorBidi" w:hAnsiTheme="majorBidi" w:cstheme="majorBidi"/>
              </w:rPr>
              <w:t xml:space="preserve"> Both/ And reasoning </w:t>
            </w:r>
          </w:p>
        </w:tc>
        <w:tc>
          <w:tcPr>
            <w:tcW w:w="2835" w:type="dxa"/>
          </w:tcPr>
          <w:p w14:paraId="53CDE051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 xml:space="preserve">MOFET Institute – Research, Curriculum &amp; Program Development </w:t>
            </w:r>
          </w:p>
        </w:tc>
        <w:tc>
          <w:tcPr>
            <w:tcW w:w="1701" w:type="dxa"/>
          </w:tcPr>
          <w:p w14:paraId="1C236C1A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NIS</w:t>
            </w:r>
            <w:r>
              <w:rPr>
                <w:rFonts w:asciiTheme="majorBidi" w:hAnsiTheme="majorBidi" w:cstheme="majorBidi"/>
                <w:b/>
                <w:bCs/>
                <w:color w:val="040C28"/>
                <w:vertAlign w:val="superscript"/>
              </w:rPr>
              <w:t xml:space="preserve"> </w:t>
            </w:r>
            <w:r w:rsidRPr="001B1073">
              <w:rPr>
                <w:rFonts w:asciiTheme="majorBidi" w:hAnsiTheme="majorBidi" w:cstheme="majorBidi"/>
              </w:rPr>
              <w:t xml:space="preserve">40,000 </w:t>
            </w:r>
          </w:p>
        </w:tc>
      </w:tr>
      <w:tr w:rsidR="00E06289" w:rsidRPr="001B1073" w14:paraId="26BE8EC3" w14:textId="77777777" w:rsidTr="00E06289">
        <w:tc>
          <w:tcPr>
            <w:tcW w:w="993" w:type="dxa"/>
          </w:tcPr>
          <w:p w14:paraId="3DA5E19E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2019</w:t>
            </w:r>
          </w:p>
        </w:tc>
        <w:tc>
          <w:tcPr>
            <w:tcW w:w="992" w:type="dxa"/>
          </w:tcPr>
          <w:p w14:paraId="1FCD3614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Co-PI</w:t>
            </w:r>
          </w:p>
        </w:tc>
        <w:tc>
          <w:tcPr>
            <w:tcW w:w="2977" w:type="dxa"/>
          </w:tcPr>
          <w:p w14:paraId="1EA06247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Haredim in Academia – Between attrition and hope.</w:t>
            </w:r>
          </w:p>
        </w:tc>
        <w:tc>
          <w:tcPr>
            <w:tcW w:w="2835" w:type="dxa"/>
          </w:tcPr>
          <w:p w14:paraId="09E6FC70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 xml:space="preserve">The Rothschild Foundation </w:t>
            </w:r>
          </w:p>
        </w:tc>
        <w:tc>
          <w:tcPr>
            <w:tcW w:w="1701" w:type="dxa"/>
          </w:tcPr>
          <w:p w14:paraId="7D6F0277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 xml:space="preserve">NIS100,000 </w:t>
            </w:r>
          </w:p>
        </w:tc>
      </w:tr>
      <w:tr w:rsidR="00E06289" w:rsidRPr="001B1073" w14:paraId="054E9EEB" w14:textId="77777777" w:rsidTr="00E06289">
        <w:tc>
          <w:tcPr>
            <w:tcW w:w="993" w:type="dxa"/>
          </w:tcPr>
          <w:p w14:paraId="7777884F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2019-2023</w:t>
            </w:r>
          </w:p>
        </w:tc>
        <w:tc>
          <w:tcPr>
            <w:tcW w:w="992" w:type="dxa"/>
          </w:tcPr>
          <w:p w14:paraId="3FB524C0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Co-PI</w:t>
            </w:r>
          </w:p>
        </w:tc>
        <w:tc>
          <w:tcPr>
            <w:tcW w:w="2977" w:type="dxa"/>
          </w:tcPr>
          <w:p w14:paraId="234FC2E0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Interdisciplinary education in the Humanities in junior high schools in Israel.</w:t>
            </w:r>
          </w:p>
        </w:tc>
        <w:tc>
          <w:tcPr>
            <w:tcW w:w="2835" w:type="dxa"/>
          </w:tcPr>
          <w:p w14:paraId="45F3DF25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Israel Ministry of Education</w:t>
            </w:r>
          </w:p>
        </w:tc>
        <w:tc>
          <w:tcPr>
            <w:tcW w:w="1701" w:type="dxa"/>
          </w:tcPr>
          <w:p w14:paraId="37C46B21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NIS</w:t>
            </w:r>
            <w:r w:rsidRPr="001B1073">
              <w:rPr>
                <w:rFonts w:asciiTheme="majorBidi" w:hAnsiTheme="majorBidi" w:cstheme="majorBidi"/>
                <w:b/>
                <w:bCs/>
                <w:color w:val="040C28"/>
                <w:vertAlign w:val="superscript"/>
              </w:rPr>
              <w:br/>
            </w:r>
            <w:r w:rsidRPr="001B1073">
              <w:rPr>
                <w:rFonts w:asciiTheme="majorBidi" w:hAnsiTheme="majorBidi" w:cstheme="majorBidi"/>
              </w:rPr>
              <w:t xml:space="preserve">1,000,000 </w:t>
            </w:r>
          </w:p>
        </w:tc>
      </w:tr>
      <w:tr w:rsidR="00E06289" w:rsidRPr="001B1073" w14:paraId="598E9E64" w14:textId="77777777" w:rsidTr="00E06289">
        <w:tc>
          <w:tcPr>
            <w:tcW w:w="993" w:type="dxa"/>
          </w:tcPr>
          <w:p w14:paraId="34334D40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2019 - 2022</w:t>
            </w:r>
          </w:p>
        </w:tc>
        <w:tc>
          <w:tcPr>
            <w:tcW w:w="992" w:type="dxa"/>
          </w:tcPr>
          <w:p w14:paraId="2F276CB6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Co-PI</w:t>
            </w:r>
          </w:p>
        </w:tc>
        <w:tc>
          <w:tcPr>
            <w:tcW w:w="2977" w:type="dxa"/>
          </w:tcPr>
          <w:p w14:paraId="16826181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 xml:space="preserve"> Sites of tension: Transformations in Holocaust memory in Europe.</w:t>
            </w:r>
          </w:p>
        </w:tc>
        <w:tc>
          <w:tcPr>
            <w:tcW w:w="2835" w:type="dxa"/>
          </w:tcPr>
          <w:p w14:paraId="22E34E1C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 xml:space="preserve">MOST - Israel Ministry of Science and Technology </w:t>
            </w:r>
          </w:p>
        </w:tc>
        <w:tc>
          <w:tcPr>
            <w:tcW w:w="1701" w:type="dxa"/>
          </w:tcPr>
          <w:p w14:paraId="05383D26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NIS</w:t>
            </w:r>
            <w:r w:rsidRPr="001B1073">
              <w:rPr>
                <w:rFonts w:asciiTheme="majorBidi" w:hAnsiTheme="majorBidi" w:cstheme="majorBidi"/>
                <w:b/>
                <w:bCs/>
                <w:color w:val="040C28"/>
                <w:vertAlign w:val="superscript"/>
              </w:rPr>
              <w:br/>
            </w:r>
            <w:r w:rsidRPr="001B1073">
              <w:rPr>
                <w:rFonts w:asciiTheme="majorBidi" w:hAnsiTheme="majorBidi" w:cstheme="majorBidi"/>
              </w:rPr>
              <w:t xml:space="preserve">250,000 </w:t>
            </w:r>
          </w:p>
        </w:tc>
      </w:tr>
      <w:tr w:rsidR="00E06289" w:rsidRPr="001B1073" w14:paraId="682ECE7C" w14:textId="77777777" w:rsidTr="00E06289">
        <w:tc>
          <w:tcPr>
            <w:tcW w:w="993" w:type="dxa"/>
          </w:tcPr>
          <w:p w14:paraId="4F5F3606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2020 - 2023</w:t>
            </w:r>
          </w:p>
        </w:tc>
        <w:tc>
          <w:tcPr>
            <w:tcW w:w="992" w:type="dxa"/>
          </w:tcPr>
          <w:p w14:paraId="12A859E7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Co-PI</w:t>
            </w:r>
          </w:p>
        </w:tc>
        <w:tc>
          <w:tcPr>
            <w:tcW w:w="2977" w:type="dxa"/>
          </w:tcPr>
          <w:p w14:paraId="5F8D9E99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 xml:space="preserve"> Sites of tension: Transformations in Holocaust memory in Europe.</w:t>
            </w:r>
          </w:p>
        </w:tc>
        <w:tc>
          <w:tcPr>
            <w:tcW w:w="2835" w:type="dxa"/>
          </w:tcPr>
          <w:p w14:paraId="570A4FD0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 xml:space="preserve">The International Holocaust Remembrance Alliance (IHRA) </w:t>
            </w:r>
          </w:p>
        </w:tc>
        <w:tc>
          <w:tcPr>
            <w:tcW w:w="1701" w:type="dxa"/>
          </w:tcPr>
          <w:p w14:paraId="41A4BE8C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Euros</w:t>
            </w:r>
            <w:r w:rsidRPr="001B1073">
              <w:rPr>
                <w:rFonts w:asciiTheme="majorBidi" w:hAnsiTheme="majorBidi" w:cstheme="majorBidi"/>
                <w:b/>
                <w:bCs/>
                <w:color w:val="040C28"/>
                <w:vertAlign w:val="superscript"/>
              </w:rPr>
              <w:br/>
            </w:r>
            <w:r w:rsidRPr="001B1073">
              <w:rPr>
                <w:rFonts w:asciiTheme="majorBidi" w:hAnsiTheme="majorBidi" w:cstheme="majorBidi"/>
              </w:rPr>
              <w:t xml:space="preserve">65,000 </w:t>
            </w:r>
          </w:p>
        </w:tc>
      </w:tr>
      <w:tr w:rsidR="00E06289" w:rsidRPr="001B1073" w14:paraId="4EE07A8D" w14:textId="77777777" w:rsidTr="00E06289">
        <w:tc>
          <w:tcPr>
            <w:tcW w:w="993" w:type="dxa"/>
          </w:tcPr>
          <w:p w14:paraId="66B44BC7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2023 - 2025</w:t>
            </w:r>
          </w:p>
        </w:tc>
        <w:tc>
          <w:tcPr>
            <w:tcW w:w="992" w:type="dxa"/>
          </w:tcPr>
          <w:p w14:paraId="2DCBFE3D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PI</w:t>
            </w:r>
          </w:p>
        </w:tc>
        <w:tc>
          <w:tcPr>
            <w:tcW w:w="2977" w:type="dxa"/>
          </w:tcPr>
          <w:p w14:paraId="05E5480D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Pluralistic reasoning in primary schools</w:t>
            </w:r>
          </w:p>
        </w:tc>
        <w:tc>
          <w:tcPr>
            <w:tcW w:w="2835" w:type="dxa"/>
          </w:tcPr>
          <w:p w14:paraId="4809BEB0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The Tali Educational Foundation</w:t>
            </w:r>
          </w:p>
        </w:tc>
        <w:tc>
          <w:tcPr>
            <w:tcW w:w="1701" w:type="dxa"/>
          </w:tcPr>
          <w:p w14:paraId="38E546F8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NIS</w:t>
            </w:r>
            <w:r w:rsidRPr="001B1073">
              <w:rPr>
                <w:rFonts w:asciiTheme="majorBidi" w:hAnsiTheme="majorBidi" w:cstheme="majorBidi"/>
                <w:b/>
                <w:bCs/>
                <w:color w:val="040C28"/>
                <w:vertAlign w:val="superscript"/>
              </w:rPr>
              <w:br/>
            </w:r>
            <w:r w:rsidRPr="001B1073">
              <w:rPr>
                <w:rFonts w:asciiTheme="majorBidi" w:hAnsiTheme="majorBidi" w:cstheme="majorBidi"/>
              </w:rPr>
              <w:t xml:space="preserve">240,000 </w:t>
            </w:r>
          </w:p>
        </w:tc>
      </w:tr>
      <w:tr w:rsidR="00E06289" w:rsidRPr="001B1073" w14:paraId="2BCDAA6D" w14:textId="77777777" w:rsidTr="00E06289">
        <w:tc>
          <w:tcPr>
            <w:tcW w:w="993" w:type="dxa"/>
          </w:tcPr>
          <w:p w14:paraId="14CA40A0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hAnsiTheme="majorBidi" w:cstheme="majorBidi"/>
              </w:rPr>
              <w:t>2024-2026</w:t>
            </w:r>
          </w:p>
        </w:tc>
        <w:tc>
          <w:tcPr>
            <w:tcW w:w="992" w:type="dxa"/>
          </w:tcPr>
          <w:p w14:paraId="2E1E05F4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Co-PI</w:t>
            </w:r>
          </w:p>
        </w:tc>
        <w:tc>
          <w:tcPr>
            <w:tcW w:w="2977" w:type="dxa"/>
          </w:tcPr>
          <w:p w14:paraId="50D73496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Holocaust Memory as a "Cultural Code</w:t>
            </w:r>
            <w:r w:rsidRPr="001B1073">
              <w:rPr>
                <w:rFonts w:asciiTheme="majorBidi" w:hAnsiTheme="majorBidi" w:cstheme="majorBidi"/>
                <w:rtl/>
              </w:rPr>
              <w:t>":</w:t>
            </w:r>
            <w:r w:rsidRPr="001B1073">
              <w:rPr>
                <w:rFonts w:asciiTheme="majorBidi" w:hAnsiTheme="majorBidi" w:cstheme="majorBidi"/>
              </w:rPr>
              <w:t xml:space="preserve"> </w:t>
            </w:r>
            <w:r w:rsidRPr="001B1073">
              <w:rPr>
                <w:rFonts w:asciiTheme="majorBidi" w:hAnsiTheme="majorBidi" w:cstheme="majorBidi"/>
                <w:sz w:val="20"/>
                <w:szCs w:val="20"/>
              </w:rPr>
              <w:t>Holocaust Memory, Antisemitism, and Political Orientations in Europe.</w:t>
            </w:r>
          </w:p>
        </w:tc>
        <w:tc>
          <w:tcPr>
            <w:tcW w:w="2835" w:type="dxa"/>
          </w:tcPr>
          <w:p w14:paraId="6B093B40" w14:textId="77777777" w:rsidR="00E06289" w:rsidRPr="001B1073" w:rsidRDefault="00E06289" w:rsidP="00E06289">
            <w:pPr>
              <w:bidi w:val="0"/>
              <w:spacing w:after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The International Holocaust Remembrance Alliance (IHRA)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1B1073">
              <w:rPr>
                <w:rFonts w:asciiTheme="majorBidi" w:hAnsiTheme="majorBidi" w:cstheme="majorBidi"/>
              </w:rPr>
              <w:t>The Weiss-Livnat Center for Holocaust Research and Education</w:t>
            </w:r>
          </w:p>
        </w:tc>
        <w:tc>
          <w:tcPr>
            <w:tcW w:w="1701" w:type="dxa"/>
          </w:tcPr>
          <w:p w14:paraId="5C330181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Euros </w:t>
            </w:r>
            <w:r w:rsidRPr="001B1073">
              <w:rPr>
                <w:rFonts w:asciiTheme="majorBidi" w:hAnsiTheme="majorBidi" w:cstheme="majorBidi"/>
              </w:rPr>
              <w:t>40,000</w:t>
            </w:r>
            <w:r>
              <w:rPr>
                <w:rFonts w:asciiTheme="majorBidi" w:hAnsiTheme="majorBidi" w:cstheme="majorBidi"/>
              </w:rPr>
              <w:t xml:space="preserve"> -</w:t>
            </w:r>
            <w:r w:rsidRPr="001B1073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1B1073">
              <w:rPr>
                <w:rFonts w:asciiTheme="majorBidi" w:hAnsiTheme="majorBidi" w:cstheme="majorBidi"/>
              </w:rPr>
              <w:t xml:space="preserve">IHRA </w:t>
            </w:r>
            <w:r>
              <w:rPr>
                <w:rFonts w:asciiTheme="majorBidi" w:hAnsiTheme="majorBidi" w:cstheme="majorBidi"/>
              </w:rPr>
              <w:t>;</w:t>
            </w:r>
            <w:proofErr w:type="gramEnd"/>
            <w:r>
              <w:rPr>
                <w:rFonts w:asciiTheme="majorBidi" w:hAnsiTheme="majorBidi" w:cstheme="majorBidi"/>
              </w:rPr>
              <w:t xml:space="preserve"> Euros </w:t>
            </w:r>
            <w:r w:rsidRPr="001B1073">
              <w:rPr>
                <w:rFonts w:asciiTheme="majorBidi" w:hAnsiTheme="majorBidi" w:cstheme="majorBidi"/>
              </w:rPr>
              <w:t xml:space="preserve">20,000 </w:t>
            </w:r>
            <w:r>
              <w:rPr>
                <w:rFonts w:asciiTheme="majorBidi" w:hAnsiTheme="majorBidi" w:cstheme="majorBidi"/>
              </w:rPr>
              <w:t>-WLCHR</w:t>
            </w:r>
          </w:p>
        </w:tc>
      </w:tr>
      <w:tr w:rsidR="00E06289" w:rsidRPr="001B1073" w14:paraId="4A8E699C" w14:textId="77777777" w:rsidTr="00E06289">
        <w:tc>
          <w:tcPr>
            <w:tcW w:w="993" w:type="dxa"/>
          </w:tcPr>
          <w:p w14:paraId="0C0FD50B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2024-2026</w:t>
            </w:r>
          </w:p>
        </w:tc>
        <w:tc>
          <w:tcPr>
            <w:tcW w:w="992" w:type="dxa"/>
          </w:tcPr>
          <w:p w14:paraId="566CB85F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Co-PI</w:t>
            </w:r>
          </w:p>
        </w:tc>
        <w:tc>
          <w:tcPr>
            <w:tcW w:w="2977" w:type="dxa"/>
          </w:tcPr>
          <w:p w14:paraId="23EA0941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Holocaust Memory as a "Cultural Code</w:t>
            </w:r>
            <w:r w:rsidRPr="001B1073">
              <w:rPr>
                <w:rFonts w:asciiTheme="majorBidi" w:hAnsiTheme="majorBidi" w:cstheme="majorBidi"/>
                <w:rtl/>
              </w:rPr>
              <w:t>":</w:t>
            </w:r>
            <w:r w:rsidRPr="001B1073">
              <w:rPr>
                <w:rFonts w:asciiTheme="majorBidi" w:hAnsiTheme="majorBidi" w:cstheme="majorBidi"/>
              </w:rPr>
              <w:t xml:space="preserve"> </w:t>
            </w:r>
            <w:r w:rsidRPr="00533B25">
              <w:rPr>
                <w:rFonts w:asciiTheme="majorBidi" w:hAnsiTheme="majorBidi" w:cstheme="majorBidi"/>
                <w:sz w:val="20"/>
                <w:szCs w:val="20"/>
              </w:rPr>
              <w:t>Holocaust Memory, Antisemitism, and Political Orientations in Europe.</w:t>
            </w:r>
          </w:p>
        </w:tc>
        <w:tc>
          <w:tcPr>
            <w:tcW w:w="2835" w:type="dxa"/>
          </w:tcPr>
          <w:p w14:paraId="6471B5F0" w14:textId="77777777" w:rsidR="00E06289" w:rsidRPr="001B1073" w:rsidRDefault="00E06289" w:rsidP="00E06289">
            <w:pPr>
              <w:bidi w:val="0"/>
              <w:spacing w:after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The Claims Conference</w:t>
            </w:r>
          </w:p>
        </w:tc>
        <w:tc>
          <w:tcPr>
            <w:tcW w:w="1701" w:type="dxa"/>
          </w:tcPr>
          <w:p w14:paraId="795DA248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 xml:space="preserve">Euros 100,000 </w:t>
            </w:r>
          </w:p>
          <w:p w14:paraId="1827AC27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</w:p>
          <w:p w14:paraId="450421B8" w14:textId="77777777" w:rsidR="00E06289" w:rsidRPr="001B1073" w:rsidRDefault="00E06289" w:rsidP="00E06289">
            <w:pPr>
              <w:bidi w:val="0"/>
              <w:rPr>
                <w:rFonts w:asciiTheme="majorBidi" w:hAnsiTheme="majorBidi" w:cstheme="majorBidi"/>
              </w:rPr>
            </w:pPr>
          </w:p>
        </w:tc>
      </w:tr>
    </w:tbl>
    <w:p w14:paraId="675246B8" w14:textId="2A3A368C" w:rsidR="007D0097" w:rsidRPr="001B1073" w:rsidRDefault="007D0097" w:rsidP="003B1492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810F59F" w14:textId="4A18521E" w:rsidR="00741B88" w:rsidRPr="00E06289" w:rsidRDefault="00741B88" w:rsidP="00E06289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240" w:after="120"/>
        <w:ind w:left="715" w:hanging="431"/>
        <w:jc w:val="left"/>
        <w:rPr>
          <w:rStyle w:val="Heading1Char"/>
          <w:rFonts w:asciiTheme="majorBidi" w:hAnsiTheme="majorBidi" w:cstheme="majorBidi"/>
        </w:rPr>
      </w:pPr>
      <w:r w:rsidRPr="001B1073">
        <w:rPr>
          <w:rStyle w:val="Heading1Char"/>
          <w:rFonts w:asciiTheme="majorBidi" w:hAnsiTheme="majorBidi" w:cstheme="majorBidi"/>
        </w:rPr>
        <w:t>Sc</w:t>
      </w:r>
      <w:r w:rsidR="00CC5A95" w:rsidRPr="001B1073">
        <w:rPr>
          <w:rStyle w:val="Heading1Char"/>
          <w:rFonts w:asciiTheme="majorBidi" w:hAnsiTheme="majorBidi" w:cstheme="majorBidi"/>
        </w:rPr>
        <w:t>h</w:t>
      </w:r>
      <w:r w:rsidR="00EE3675" w:rsidRPr="001B1073">
        <w:rPr>
          <w:rStyle w:val="Heading1Char"/>
          <w:rFonts w:asciiTheme="majorBidi" w:hAnsiTheme="majorBidi" w:cstheme="majorBidi"/>
        </w:rPr>
        <w:t>olarships, Awards and Prizes</w:t>
      </w:r>
      <w:r w:rsidR="00376A07" w:rsidRPr="00E06289">
        <w:rPr>
          <w:rStyle w:val="Heading1Char"/>
          <w:rFonts w:asciiTheme="majorBidi" w:hAnsiTheme="majorBidi" w:cstheme="majorBidi"/>
        </w:rPr>
        <w:t xml:space="preserve"> </w:t>
      </w:r>
      <w:r w:rsidR="00533B25" w:rsidRPr="00E06289">
        <w:rPr>
          <w:rStyle w:val="Heading1Char"/>
          <w:rFonts w:asciiTheme="majorBidi" w:hAnsiTheme="majorBidi" w:cstheme="majorBidi"/>
        </w:rPr>
        <w:t>(</w:t>
      </w:r>
      <w:r w:rsidR="00E06289">
        <w:rPr>
          <w:rStyle w:val="Heading1Char"/>
          <w:rFonts w:asciiTheme="majorBidi" w:hAnsiTheme="majorBidi" w:cstheme="majorBidi"/>
        </w:rPr>
        <w:t>a s</w:t>
      </w:r>
      <w:r w:rsidR="00533B25" w:rsidRPr="00E06289">
        <w:rPr>
          <w:rStyle w:val="Heading1Char"/>
          <w:rFonts w:asciiTheme="majorBidi" w:hAnsiTheme="majorBidi" w:cstheme="majorBidi"/>
        </w:rPr>
        <w:t>election)</w:t>
      </w:r>
    </w:p>
    <w:tbl>
      <w:tblPr>
        <w:tblpPr w:leftFromText="180" w:rightFromText="180" w:vertAnchor="text" w:horzAnchor="margin" w:tblpY="35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701"/>
        <w:gridCol w:w="2835"/>
        <w:gridCol w:w="1418"/>
        <w:gridCol w:w="2410"/>
      </w:tblGrid>
      <w:tr w:rsidR="00741B88" w:rsidRPr="001B1073" w14:paraId="45A30835" w14:textId="77777777" w:rsidTr="00E06289">
        <w:trPr>
          <w:tblHeader/>
        </w:trPr>
        <w:tc>
          <w:tcPr>
            <w:tcW w:w="1129" w:type="dxa"/>
          </w:tcPr>
          <w:p w14:paraId="4EDA7F99" w14:textId="77777777" w:rsidR="00741B88" w:rsidRPr="001B1073" w:rsidRDefault="00741B88" w:rsidP="00E0628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Years</w:t>
            </w:r>
          </w:p>
        </w:tc>
        <w:tc>
          <w:tcPr>
            <w:tcW w:w="1701" w:type="dxa"/>
          </w:tcPr>
          <w:p w14:paraId="2F5DE63A" w14:textId="77777777" w:rsidR="00741B88" w:rsidRPr="001B1073" w:rsidRDefault="00741B88" w:rsidP="00E0628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Name of Award</w:t>
            </w:r>
          </w:p>
        </w:tc>
        <w:tc>
          <w:tcPr>
            <w:tcW w:w="2835" w:type="dxa"/>
          </w:tcPr>
          <w:p w14:paraId="40560A26" w14:textId="77777777" w:rsidR="00741B88" w:rsidRPr="001B1073" w:rsidRDefault="00741B88" w:rsidP="00E0628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Purpose of Award or Achievement</w:t>
            </w:r>
          </w:p>
        </w:tc>
        <w:tc>
          <w:tcPr>
            <w:tcW w:w="1418" w:type="dxa"/>
          </w:tcPr>
          <w:p w14:paraId="3FD02DCB" w14:textId="77777777" w:rsidR="00741B88" w:rsidRPr="001B1073" w:rsidRDefault="00741B88" w:rsidP="00E0628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Amount of Award</w:t>
            </w:r>
          </w:p>
        </w:tc>
        <w:tc>
          <w:tcPr>
            <w:tcW w:w="2410" w:type="dxa"/>
          </w:tcPr>
          <w:p w14:paraId="3079A45B" w14:textId="77777777" w:rsidR="00741B88" w:rsidRPr="001B1073" w:rsidRDefault="00741B88" w:rsidP="00E0628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Source</w:t>
            </w:r>
          </w:p>
        </w:tc>
      </w:tr>
      <w:tr w:rsidR="00741B88" w:rsidRPr="001B1073" w14:paraId="40917CCA" w14:textId="77777777" w:rsidTr="00E06289">
        <w:tc>
          <w:tcPr>
            <w:tcW w:w="1129" w:type="dxa"/>
          </w:tcPr>
          <w:p w14:paraId="1A7EA83B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2006-2009</w:t>
            </w:r>
          </w:p>
        </w:tc>
        <w:tc>
          <w:tcPr>
            <w:tcW w:w="1701" w:type="dxa"/>
          </w:tcPr>
          <w:p w14:paraId="0808A426" w14:textId="77777777" w:rsidR="00741B88" w:rsidRPr="001B1073" w:rsidRDefault="00741B88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Golda Meir Fellowship</w:t>
            </w:r>
          </w:p>
        </w:tc>
        <w:tc>
          <w:tcPr>
            <w:tcW w:w="2835" w:type="dxa"/>
          </w:tcPr>
          <w:p w14:paraId="4E8DE892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Doctoral Scholarship for outstanding PhD students</w:t>
            </w:r>
          </w:p>
        </w:tc>
        <w:tc>
          <w:tcPr>
            <w:tcW w:w="1418" w:type="dxa"/>
          </w:tcPr>
          <w:p w14:paraId="35200DAB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USD 72,000</w:t>
            </w:r>
          </w:p>
        </w:tc>
        <w:tc>
          <w:tcPr>
            <w:tcW w:w="2410" w:type="dxa"/>
          </w:tcPr>
          <w:p w14:paraId="29B930CA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Hebrew University</w:t>
            </w:r>
          </w:p>
        </w:tc>
      </w:tr>
      <w:tr w:rsidR="00741B88" w:rsidRPr="001B1073" w14:paraId="29A18299" w14:textId="77777777" w:rsidTr="00E06289">
        <w:tc>
          <w:tcPr>
            <w:tcW w:w="1129" w:type="dxa"/>
          </w:tcPr>
          <w:p w14:paraId="286D2F32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2010</w:t>
            </w:r>
          </w:p>
        </w:tc>
        <w:tc>
          <w:tcPr>
            <w:tcW w:w="1701" w:type="dxa"/>
          </w:tcPr>
          <w:p w14:paraId="7FB85485" w14:textId="77777777" w:rsidR="00741B88" w:rsidRPr="001B1073" w:rsidRDefault="00741B88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Ari Schachar Postdoctoral Fellowship</w:t>
            </w:r>
          </w:p>
        </w:tc>
        <w:tc>
          <w:tcPr>
            <w:tcW w:w="2835" w:type="dxa"/>
          </w:tcPr>
          <w:p w14:paraId="5D8F7DD5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Scholarship for research in Canada</w:t>
            </w:r>
          </w:p>
        </w:tc>
        <w:tc>
          <w:tcPr>
            <w:tcW w:w="1418" w:type="dxa"/>
          </w:tcPr>
          <w:p w14:paraId="64DB369C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USD 40,000 - declined</w:t>
            </w:r>
          </w:p>
        </w:tc>
        <w:tc>
          <w:tcPr>
            <w:tcW w:w="2410" w:type="dxa"/>
          </w:tcPr>
          <w:p w14:paraId="48CADD88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Halbert Center for Canadian Studies</w:t>
            </w:r>
          </w:p>
        </w:tc>
      </w:tr>
      <w:tr w:rsidR="00741B88" w:rsidRPr="001B1073" w14:paraId="4CFEAA80" w14:textId="77777777" w:rsidTr="00E06289">
        <w:tc>
          <w:tcPr>
            <w:tcW w:w="1129" w:type="dxa"/>
          </w:tcPr>
          <w:p w14:paraId="341BF968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2010</w:t>
            </w:r>
          </w:p>
        </w:tc>
        <w:tc>
          <w:tcPr>
            <w:tcW w:w="1701" w:type="dxa"/>
          </w:tcPr>
          <w:p w14:paraId="303BCBBF" w14:textId="1359D28C" w:rsidR="00741B88" w:rsidRPr="001B1073" w:rsidRDefault="00741B88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  <w:iCs/>
              </w:rPr>
              <w:t>Fulbright</w:t>
            </w:r>
            <w:r w:rsidRPr="001B1073">
              <w:rPr>
                <w:rFonts w:asciiTheme="majorBidi" w:eastAsia="Cambria" w:hAnsiTheme="majorBidi" w:cstheme="majorBidi"/>
              </w:rPr>
              <w:t xml:space="preserve"> Postdoctoral Fellowship, </w:t>
            </w:r>
          </w:p>
        </w:tc>
        <w:tc>
          <w:tcPr>
            <w:tcW w:w="2835" w:type="dxa"/>
          </w:tcPr>
          <w:p w14:paraId="01042460" w14:textId="3CDDF6F2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Scholarship for research in the U.S.</w:t>
            </w:r>
            <w:r w:rsidR="00E06289" w:rsidRPr="001B1073">
              <w:rPr>
                <w:rFonts w:asciiTheme="majorBidi" w:eastAsia="Cambria" w:hAnsiTheme="majorBidi" w:cstheme="majorBidi"/>
              </w:rPr>
              <w:t xml:space="preserve"> </w:t>
            </w:r>
            <w:proofErr w:type="spellStart"/>
            <w:r w:rsidR="00E06289">
              <w:rPr>
                <w:rFonts w:asciiTheme="majorBidi" w:eastAsia="Cambria" w:hAnsiTheme="majorBidi" w:cstheme="majorBidi"/>
              </w:rPr>
              <w:t>Fubright</w:t>
            </w:r>
            <w:proofErr w:type="spellEnd"/>
            <w:r w:rsidR="00E06289">
              <w:rPr>
                <w:rFonts w:asciiTheme="majorBidi" w:eastAsia="Cambria" w:hAnsiTheme="majorBidi" w:cstheme="majorBidi"/>
              </w:rPr>
              <w:t xml:space="preserve">- </w:t>
            </w:r>
            <w:r w:rsidR="00E06289" w:rsidRPr="001B1073">
              <w:rPr>
                <w:rFonts w:asciiTheme="majorBidi" w:eastAsia="Cambria" w:hAnsiTheme="majorBidi" w:cstheme="majorBidi"/>
              </w:rPr>
              <w:t>Rabin fellowship.</w:t>
            </w:r>
          </w:p>
        </w:tc>
        <w:tc>
          <w:tcPr>
            <w:tcW w:w="1418" w:type="dxa"/>
          </w:tcPr>
          <w:p w14:paraId="16F41D04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USD 25,000</w:t>
            </w:r>
          </w:p>
        </w:tc>
        <w:tc>
          <w:tcPr>
            <w:tcW w:w="2410" w:type="dxa"/>
          </w:tcPr>
          <w:p w14:paraId="2E09E764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The United States–Israel Educational Foundation (USIEF)</w:t>
            </w:r>
          </w:p>
        </w:tc>
      </w:tr>
      <w:tr w:rsidR="00741B88" w:rsidRPr="001B1073" w14:paraId="59A85B09" w14:textId="77777777" w:rsidTr="00E06289">
        <w:tc>
          <w:tcPr>
            <w:tcW w:w="1129" w:type="dxa"/>
          </w:tcPr>
          <w:p w14:paraId="60DFD76A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lastRenderedPageBreak/>
              <w:t>2011</w:t>
            </w:r>
          </w:p>
        </w:tc>
        <w:tc>
          <w:tcPr>
            <w:tcW w:w="1701" w:type="dxa"/>
          </w:tcPr>
          <w:p w14:paraId="0657D6AD" w14:textId="77777777" w:rsidR="00741B88" w:rsidRPr="001B1073" w:rsidRDefault="00741B88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>Goldman Fellowship</w:t>
            </w:r>
          </w:p>
        </w:tc>
        <w:tc>
          <w:tcPr>
            <w:tcW w:w="2835" w:type="dxa"/>
          </w:tcPr>
          <w:p w14:paraId="72D3642A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Fellowship for visiting Israeli lecturers</w:t>
            </w:r>
          </w:p>
        </w:tc>
        <w:tc>
          <w:tcPr>
            <w:tcW w:w="1418" w:type="dxa"/>
          </w:tcPr>
          <w:p w14:paraId="32B69DBD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USD 65,000</w:t>
            </w:r>
          </w:p>
        </w:tc>
        <w:tc>
          <w:tcPr>
            <w:tcW w:w="2410" w:type="dxa"/>
          </w:tcPr>
          <w:p w14:paraId="22CE2684" w14:textId="77777777" w:rsidR="00741B88" w:rsidRPr="001B1073" w:rsidRDefault="00741B88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The Goldman foundation</w:t>
            </w:r>
          </w:p>
        </w:tc>
      </w:tr>
      <w:tr w:rsidR="00533B25" w:rsidRPr="001B1073" w14:paraId="4793EB8C" w14:textId="77777777" w:rsidTr="00E06289">
        <w:tc>
          <w:tcPr>
            <w:tcW w:w="1129" w:type="dxa"/>
          </w:tcPr>
          <w:p w14:paraId="5FCAE25B" w14:textId="3DBB712B" w:rsidR="00533B25" w:rsidRPr="00E06289" w:rsidRDefault="00E06289" w:rsidP="00E06289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eastAsia="Cambria" w:hAnsiTheme="majorBidi" w:cstheme="majorBidi"/>
              </w:rPr>
              <w:t>Multiple</w:t>
            </w:r>
            <w:r w:rsidRPr="00E06289">
              <w:rPr>
                <w:rFonts w:asciiTheme="majorBidi" w:eastAsia="Cambria" w:hAnsiTheme="majorBidi" w:cstheme="majorBidi"/>
              </w:rPr>
              <w:t xml:space="preserve"> years</w:t>
            </w:r>
          </w:p>
        </w:tc>
        <w:tc>
          <w:tcPr>
            <w:tcW w:w="4536" w:type="dxa"/>
            <w:gridSpan w:val="2"/>
          </w:tcPr>
          <w:p w14:paraId="03E512FC" w14:textId="34091578" w:rsidR="00533B25" w:rsidRPr="001B1073" w:rsidRDefault="00533B25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"Excellent Teacher" distinction</w:t>
            </w:r>
          </w:p>
        </w:tc>
        <w:tc>
          <w:tcPr>
            <w:tcW w:w="3828" w:type="dxa"/>
            <w:gridSpan w:val="2"/>
          </w:tcPr>
          <w:p w14:paraId="12D67003" w14:textId="5234D388" w:rsidR="00533B25" w:rsidRPr="001B1073" w:rsidRDefault="00533B25" w:rsidP="00E06289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Hebrew University’s Faculty of Social Sciences</w:t>
            </w:r>
            <w:r w:rsidR="00E06289">
              <w:rPr>
                <w:rFonts w:asciiTheme="majorBidi" w:eastAsia="Cambria" w:hAnsiTheme="majorBidi" w:cstheme="majorBidi"/>
              </w:rPr>
              <w:t>; Haifa University.</w:t>
            </w:r>
          </w:p>
        </w:tc>
      </w:tr>
    </w:tbl>
    <w:p w14:paraId="7B3DB83C" w14:textId="77777777" w:rsidR="00741B88" w:rsidRPr="001B1073" w:rsidRDefault="00741B88" w:rsidP="00741B88">
      <w:pPr>
        <w:bidi w:val="0"/>
      </w:pPr>
    </w:p>
    <w:p w14:paraId="28E5D2AF" w14:textId="2466F41D" w:rsidR="00376A07" w:rsidRPr="00E06289" w:rsidRDefault="00533B25" w:rsidP="00E06289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240" w:after="120"/>
        <w:ind w:left="715" w:hanging="431"/>
        <w:jc w:val="left"/>
        <w:rPr>
          <w:rStyle w:val="Heading1Char"/>
          <w:rFonts w:asciiTheme="majorBidi" w:hAnsiTheme="majorBidi" w:cstheme="majorBidi"/>
        </w:rPr>
      </w:pPr>
      <w:r>
        <w:rPr>
          <w:rStyle w:val="Heading1Char"/>
          <w:rFonts w:asciiTheme="majorBidi" w:hAnsiTheme="majorBidi" w:cstheme="majorBidi"/>
        </w:rPr>
        <w:t xml:space="preserve">List of </w:t>
      </w:r>
      <w:r w:rsidR="00376A07" w:rsidRPr="00533B25">
        <w:rPr>
          <w:rStyle w:val="Heading1Char"/>
          <w:rFonts w:asciiTheme="majorBidi" w:hAnsiTheme="majorBidi" w:cstheme="majorBidi"/>
        </w:rPr>
        <w:t xml:space="preserve">Courses </w:t>
      </w:r>
      <w:r>
        <w:rPr>
          <w:rStyle w:val="Heading1Char"/>
          <w:rFonts w:asciiTheme="majorBidi" w:hAnsiTheme="majorBidi" w:cstheme="majorBidi"/>
        </w:rPr>
        <w:t xml:space="preserve">Developed </w:t>
      </w:r>
      <w:proofErr w:type="spellStart"/>
      <w:r>
        <w:rPr>
          <w:rStyle w:val="Heading1Char"/>
          <w:rFonts w:asciiTheme="majorBidi" w:hAnsiTheme="majorBidi" w:cstheme="majorBidi"/>
        </w:rPr>
        <w:t>and</w:t>
      </w:r>
      <w:r w:rsidR="00376A07" w:rsidRPr="00533B25">
        <w:rPr>
          <w:rStyle w:val="Heading1Char"/>
          <w:rFonts w:asciiTheme="majorBidi" w:hAnsiTheme="majorBidi" w:cstheme="majorBidi"/>
        </w:rPr>
        <w:t>Taught</w:t>
      </w:r>
      <w:proofErr w:type="spellEnd"/>
      <w:r w:rsidR="00376A07" w:rsidRPr="00533B25">
        <w:rPr>
          <w:rStyle w:val="Heading1Char"/>
          <w:rFonts w:asciiTheme="majorBidi" w:hAnsiTheme="majorBidi" w:cstheme="majorBidi"/>
        </w:rPr>
        <w:t xml:space="preserve"> </w:t>
      </w:r>
      <w:r>
        <w:rPr>
          <w:rStyle w:val="Heading1Char"/>
          <w:rFonts w:asciiTheme="majorBidi" w:hAnsiTheme="majorBidi" w:cstheme="majorBidi"/>
        </w:rPr>
        <w:t xml:space="preserve">in the </w:t>
      </w:r>
      <w:r w:rsidR="00376A07" w:rsidRPr="00533B25">
        <w:rPr>
          <w:rStyle w:val="Heading1Char"/>
          <w:rFonts w:asciiTheme="majorBidi" w:hAnsiTheme="majorBidi" w:cstheme="majorBidi"/>
        </w:rPr>
        <w:t>last 10 years</w:t>
      </w:r>
    </w:p>
    <w:p w14:paraId="165412B5" w14:textId="77777777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>Psychology of</w:t>
      </w:r>
      <w:r w:rsidRPr="00533B25">
        <w:rPr>
          <w:rFonts w:asciiTheme="majorBidi" w:hAnsiTheme="majorBidi" w:cstheme="majorBidi"/>
          <w:i/>
          <w:iCs/>
        </w:rPr>
        <w:t xml:space="preserve"> </w:t>
      </w:r>
      <w:r w:rsidRPr="00533B25">
        <w:rPr>
          <w:rFonts w:asciiTheme="majorBidi" w:hAnsiTheme="majorBidi" w:cstheme="majorBidi"/>
        </w:rPr>
        <w:t>Religion</w:t>
      </w:r>
      <w:r w:rsidRPr="00533B25">
        <w:rPr>
          <w:rFonts w:asciiTheme="majorBidi" w:hAnsiTheme="majorBidi" w:cs="Times New Roman"/>
          <w:rtl/>
        </w:rPr>
        <w:t xml:space="preserve"> </w:t>
      </w:r>
    </w:p>
    <w:p w14:paraId="5BFB5874" w14:textId="413465E3" w:rsidR="00533B25" w:rsidRPr="00533B25" w:rsidRDefault="00533B25" w:rsidP="0011279E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>Psychology of Israeli</w:t>
      </w:r>
      <w:r w:rsidRPr="00533B25">
        <w:rPr>
          <w:rFonts w:asciiTheme="majorBidi" w:hAnsiTheme="majorBidi" w:cstheme="majorBidi"/>
        </w:rPr>
        <w:t xml:space="preserve"> </w:t>
      </w:r>
      <w:r w:rsidRPr="00533B25">
        <w:rPr>
          <w:rFonts w:asciiTheme="majorBidi" w:hAnsiTheme="majorBidi" w:cstheme="majorBidi"/>
        </w:rPr>
        <w:t>Identity</w:t>
      </w:r>
    </w:p>
    <w:p w14:paraId="4C3BA305" w14:textId="55E4D5D6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>Holocaust education from a global perspective</w:t>
      </w:r>
      <w:r>
        <w:rPr>
          <w:rFonts w:asciiTheme="majorBidi" w:hAnsiTheme="majorBidi" w:cstheme="majorBidi"/>
        </w:rPr>
        <w:t xml:space="preserve">, </w:t>
      </w:r>
    </w:p>
    <w:p w14:paraId="4C2A03BC" w14:textId="77777777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>Psychological issues in Holocaust education</w:t>
      </w:r>
    </w:p>
    <w:p w14:paraId="547D5000" w14:textId="77777777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>Qualitative research - Beginner, advanced, Mixed methods (3 different courses)</w:t>
      </w:r>
    </w:p>
    <w:p w14:paraId="6673057C" w14:textId="5D1027B4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>Moral reasoning and education</w:t>
      </w:r>
    </w:p>
    <w:p w14:paraId="65A65F0E" w14:textId="7EC60C10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Pr="00533B25">
        <w:rPr>
          <w:rFonts w:asciiTheme="majorBidi" w:hAnsiTheme="majorBidi" w:cstheme="majorBidi"/>
        </w:rPr>
        <w:t>evelopment</w:t>
      </w:r>
      <w:r>
        <w:rPr>
          <w:rFonts w:asciiTheme="majorBidi" w:hAnsiTheme="majorBidi" w:cstheme="majorBidi"/>
        </w:rPr>
        <w:t xml:space="preserve"> in adulthood</w:t>
      </w:r>
    </w:p>
    <w:p w14:paraId="2E505F9F" w14:textId="77777777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>Cross-Cultural psychology and psychotherapy</w:t>
      </w:r>
    </w:p>
    <w:p w14:paraId="7C00C585" w14:textId="77777777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>Jewish education in North America</w:t>
      </w:r>
    </w:p>
    <w:p w14:paraId="439EF5D1" w14:textId="4F623214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 xml:space="preserve">Educating against racism </w:t>
      </w:r>
    </w:p>
    <w:p w14:paraId="210D36FD" w14:textId="46524590" w:rsid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pluralism mindset</w:t>
      </w:r>
      <w:r w:rsidRPr="00533B25">
        <w:rPr>
          <w:rFonts w:asciiTheme="majorBidi" w:hAnsiTheme="majorBidi" w:cstheme="majorBidi"/>
        </w:rPr>
        <w:t xml:space="preserve"> </w:t>
      </w:r>
      <w:r w:rsidRPr="00533B25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>educating towards it</w:t>
      </w:r>
    </w:p>
    <w:p w14:paraId="444937C8" w14:textId="02DE3112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>Innovation and entrepreneurship in education</w:t>
      </w:r>
    </w:p>
    <w:p w14:paraId="47EDB9DD" w14:textId="77F69833" w:rsid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 xml:space="preserve">Educational psychology </w:t>
      </w:r>
      <w:r>
        <w:rPr>
          <w:rFonts w:asciiTheme="majorBidi" w:hAnsiTheme="majorBidi" w:cstheme="majorBidi"/>
        </w:rPr>
        <w:t>for educators</w:t>
      </w:r>
    </w:p>
    <w:p w14:paraId="2D07D6DA" w14:textId="77777777" w:rsidR="00533B25" w:rsidRPr="00533B25" w:rsidRDefault="00533B25" w:rsidP="00533B25">
      <w:pPr>
        <w:pStyle w:val="ListParagraph"/>
        <w:numPr>
          <w:ilvl w:val="0"/>
          <w:numId w:val="55"/>
        </w:numPr>
        <w:bidi w:val="0"/>
        <w:rPr>
          <w:rFonts w:asciiTheme="majorBidi" w:hAnsiTheme="majorBidi" w:cstheme="majorBidi"/>
        </w:rPr>
      </w:pPr>
      <w:r w:rsidRPr="00533B25">
        <w:rPr>
          <w:rFonts w:asciiTheme="majorBidi" w:hAnsiTheme="majorBidi" w:cstheme="majorBidi"/>
        </w:rPr>
        <w:t>Academic Writing</w:t>
      </w:r>
      <w:r w:rsidRPr="00533B25">
        <w:rPr>
          <w:rFonts w:asciiTheme="majorBidi" w:hAnsiTheme="majorBidi" w:cs="Times New Roman"/>
          <w:rtl/>
        </w:rPr>
        <w:t xml:space="preserve"> </w:t>
      </w:r>
    </w:p>
    <w:p w14:paraId="710A23AF" w14:textId="77777777" w:rsidR="00533B25" w:rsidRPr="00533B25" w:rsidRDefault="00533B25" w:rsidP="00533B25">
      <w:pPr>
        <w:pStyle w:val="ListParagraph"/>
        <w:bidi w:val="0"/>
        <w:ind w:left="436"/>
        <w:rPr>
          <w:rFonts w:asciiTheme="majorBidi" w:hAnsiTheme="majorBidi" w:cstheme="majorBidi"/>
        </w:rPr>
      </w:pPr>
    </w:p>
    <w:p w14:paraId="78A49CC3" w14:textId="5C7AD799" w:rsidR="00376A07" w:rsidRPr="00E06289" w:rsidRDefault="00E06289" w:rsidP="00E06289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240" w:after="120"/>
        <w:ind w:left="715" w:hanging="431"/>
        <w:jc w:val="left"/>
        <w:rPr>
          <w:rStyle w:val="Heading1Char"/>
          <w:rFonts w:asciiTheme="majorBidi" w:hAnsiTheme="majorBidi" w:cstheme="majorBidi"/>
          <w:rtl/>
        </w:rPr>
      </w:pPr>
      <w:r>
        <w:rPr>
          <w:rStyle w:val="Heading1Char"/>
          <w:rFonts w:asciiTheme="majorBidi" w:hAnsiTheme="majorBidi" w:cstheme="majorBidi"/>
        </w:rPr>
        <w:t>Professional experience and media appearances</w:t>
      </w:r>
    </w:p>
    <w:tbl>
      <w:tblPr>
        <w:bidiVisual/>
        <w:tblW w:w="5230" w:type="pct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3"/>
        <w:gridCol w:w="1851"/>
      </w:tblGrid>
      <w:tr w:rsidR="000E49D1" w:rsidRPr="001B1073" w14:paraId="2A987169" w14:textId="77777777" w:rsidTr="00E06289">
        <w:tc>
          <w:tcPr>
            <w:tcW w:w="7229" w:type="dxa"/>
          </w:tcPr>
          <w:p w14:paraId="5D2EF0F2" w14:textId="2E93B79E" w:rsidR="000E49D1" w:rsidRPr="001B1073" w:rsidRDefault="00533B25" w:rsidP="003B1492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</w:t>
            </w:r>
            <w:r>
              <w:rPr>
                <w:b/>
                <w:bCs/>
              </w:rPr>
              <w:t>ole</w:t>
            </w:r>
          </w:p>
        </w:tc>
        <w:tc>
          <w:tcPr>
            <w:tcW w:w="1702" w:type="dxa"/>
          </w:tcPr>
          <w:p w14:paraId="6CDE6368" w14:textId="77777777" w:rsidR="000E49D1" w:rsidRPr="001B1073" w:rsidRDefault="000E49D1" w:rsidP="003B1492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Years</w:t>
            </w:r>
          </w:p>
        </w:tc>
      </w:tr>
      <w:tr w:rsidR="000E49D1" w:rsidRPr="001B1073" w14:paraId="012F84EC" w14:textId="77777777" w:rsidTr="00E06289">
        <w:trPr>
          <w:trHeight w:val="435"/>
        </w:trPr>
        <w:tc>
          <w:tcPr>
            <w:tcW w:w="7229" w:type="dxa"/>
          </w:tcPr>
          <w:p w14:paraId="3543A0E3" w14:textId="77777777" w:rsidR="000E49D1" w:rsidRPr="001B1073" w:rsidRDefault="000E49D1" w:rsidP="003B1492">
            <w:pPr>
              <w:bidi w:val="0"/>
              <w:spacing w:after="9" w:line="269" w:lineRule="auto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Clinical psychologist and School psychologist in clinics and schools in Jerusalem.</w:t>
            </w:r>
          </w:p>
        </w:tc>
        <w:tc>
          <w:tcPr>
            <w:tcW w:w="1702" w:type="dxa"/>
          </w:tcPr>
          <w:p w14:paraId="7E7FF2D6" w14:textId="77777777" w:rsidR="000E49D1" w:rsidRPr="001B1073" w:rsidRDefault="000E49D1" w:rsidP="003B1492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1998 - 2004</w:t>
            </w:r>
          </w:p>
          <w:p w14:paraId="0D93FBCC" w14:textId="77777777" w:rsidR="000E49D1" w:rsidRPr="001B1073" w:rsidRDefault="000E49D1" w:rsidP="003B1492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0E49D1" w:rsidRPr="001B1073" w14:paraId="50FFE488" w14:textId="77777777" w:rsidTr="00E06289">
        <w:tc>
          <w:tcPr>
            <w:tcW w:w="7229" w:type="dxa"/>
          </w:tcPr>
          <w:p w14:paraId="4792C1F2" w14:textId="69C2A642" w:rsidR="000E49D1" w:rsidRPr="001B1073" w:rsidRDefault="000E49D1" w:rsidP="003B1492">
            <w:pPr>
              <w:bidi w:val="0"/>
              <w:spacing w:after="9" w:line="240" w:lineRule="auto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 xml:space="preserve">Senior lecturer and scholar-in-residence at </w:t>
            </w:r>
            <w:proofErr w:type="spellStart"/>
            <w:r w:rsidRPr="001B1073">
              <w:rPr>
                <w:rFonts w:asciiTheme="majorBidi" w:hAnsiTheme="majorBidi" w:cstheme="majorBidi"/>
                <w:i/>
                <w:iCs/>
              </w:rPr>
              <w:t>Mechinat</w:t>
            </w:r>
            <w:proofErr w:type="spellEnd"/>
            <w:r w:rsidRPr="001B1073">
              <w:rPr>
                <w:rFonts w:asciiTheme="majorBidi" w:hAnsiTheme="majorBidi" w:cstheme="majorBidi"/>
                <w:i/>
                <w:iCs/>
              </w:rPr>
              <w:t xml:space="preserve"> Hanaton</w:t>
            </w:r>
            <w:r w:rsidRPr="001B1073">
              <w:rPr>
                <w:rFonts w:asciiTheme="majorBidi" w:hAnsiTheme="majorBidi" w:cstheme="majorBidi"/>
              </w:rPr>
              <w:t xml:space="preserve"> (pre-army leadership program) – 2015-2019.</w:t>
            </w:r>
          </w:p>
        </w:tc>
        <w:tc>
          <w:tcPr>
            <w:tcW w:w="1702" w:type="dxa"/>
          </w:tcPr>
          <w:p w14:paraId="64274145" w14:textId="30D33ABC" w:rsidR="000E49D1" w:rsidRPr="001B1073" w:rsidRDefault="000E49D1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eastAsia="Cambria" w:hAnsiTheme="majorBidi" w:cstheme="majorBidi"/>
              </w:rPr>
              <w:t>2015 - 2019</w:t>
            </w:r>
          </w:p>
        </w:tc>
      </w:tr>
      <w:tr w:rsidR="000E49D1" w:rsidRPr="001B1073" w14:paraId="5377D7AB" w14:textId="77777777" w:rsidTr="00E06289">
        <w:tc>
          <w:tcPr>
            <w:tcW w:w="7229" w:type="dxa"/>
          </w:tcPr>
          <w:p w14:paraId="4EAFC209" w14:textId="7ACF957A" w:rsidR="000E49D1" w:rsidRPr="001B1073" w:rsidRDefault="000E49D1" w:rsidP="003B1492">
            <w:pPr>
              <w:bidi w:val="0"/>
              <w:spacing w:after="9" w:line="240" w:lineRule="auto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 xml:space="preserve">Member of initiating team in establishing a new and innovative pluralistic school in the Lower Galilee – </w:t>
            </w:r>
            <w:proofErr w:type="spellStart"/>
            <w:r w:rsidRPr="001B1073">
              <w:rPr>
                <w:rFonts w:asciiTheme="majorBidi" w:hAnsiTheme="majorBidi" w:cstheme="majorBidi"/>
                <w:i/>
                <w:iCs/>
              </w:rPr>
              <w:t>Hameshalev</w:t>
            </w:r>
            <w:proofErr w:type="spellEnd"/>
            <w:r w:rsidRPr="001B1073">
              <w:rPr>
                <w:rFonts w:asciiTheme="majorBidi" w:hAnsiTheme="majorBidi" w:cstheme="majorBidi"/>
                <w:i/>
                <w:iCs/>
              </w:rPr>
              <w:t xml:space="preserve"> Tivon</w:t>
            </w:r>
            <w:r w:rsidRPr="001B107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02" w:type="dxa"/>
          </w:tcPr>
          <w:p w14:paraId="47B3B01B" w14:textId="6B7D378D" w:rsidR="000E49D1" w:rsidRPr="001B1073" w:rsidRDefault="000E49D1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hAnsiTheme="majorBidi" w:cstheme="majorBidi"/>
              </w:rPr>
              <w:t>2015-2016</w:t>
            </w:r>
          </w:p>
        </w:tc>
      </w:tr>
    </w:tbl>
    <w:p w14:paraId="77ECAEC4" w14:textId="5B1BC9EE" w:rsidR="0002569A" w:rsidRPr="001B1073" w:rsidRDefault="0002569A" w:rsidP="003B1492">
      <w:pPr>
        <w:bidi w:val="0"/>
        <w:jc w:val="both"/>
        <w:rPr>
          <w:rFonts w:asciiTheme="majorBidi" w:hAnsiTheme="majorBidi" w:cstheme="majorBidi"/>
          <w:color w:val="FF0000"/>
          <w:sz w:val="20"/>
          <w:szCs w:val="20"/>
        </w:rPr>
      </w:pPr>
      <w:r w:rsidRPr="001B1073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</w:p>
    <w:tbl>
      <w:tblPr>
        <w:bidiVisual/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7"/>
        <w:gridCol w:w="1744"/>
      </w:tblGrid>
      <w:tr w:rsidR="0002569A" w:rsidRPr="001B1073" w14:paraId="7889E3AF" w14:textId="10E1143D" w:rsidTr="00E06289">
        <w:trPr>
          <w:jc w:val="center"/>
        </w:trPr>
        <w:tc>
          <w:tcPr>
            <w:tcW w:w="7937" w:type="dxa"/>
          </w:tcPr>
          <w:p w14:paraId="4DF985AC" w14:textId="77777777" w:rsidR="0002569A" w:rsidRPr="001B1073" w:rsidRDefault="0002569A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Media coverage based on academic expertise</w:t>
            </w:r>
          </w:p>
        </w:tc>
        <w:tc>
          <w:tcPr>
            <w:tcW w:w="1744" w:type="dxa"/>
          </w:tcPr>
          <w:p w14:paraId="2DF29285" w14:textId="52DB2FBC" w:rsidR="0002569A" w:rsidRPr="001B1073" w:rsidRDefault="0002569A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Years</w:t>
            </w:r>
          </w:p>
        </w:tc>
      </w:tr>
      <w:tr w:rsidR="0002569A" w:rsidRPr="001B1073" w14:paraId="172B05F2" w14:textId="096F62E6" w:rsidTr="00E06289">
        <w:trPr>
          <w:jc w:val="center"/>
        </w:trPr>
        <w:tc>
          <w:tcPr>
            <w:tcW w:w="7937" w:type="dxa"/>
          </w:tcPr>
          <w:p w14:paraId="5CF0A65C" w14:textId="77777777" w:rsidR="0002569A" w:rsidRPr="001B1073" w:rsidRDefault="0002569A" w:rsidP="003B149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Participated as a discussant in six TV episodes of "Woman of </w:t>
            </w:r>
            <w:proofErr w:type="spellStart"/>
            <w:r w:rsidRPr="001B1073">
              <w:rPr>
                <w:rFonts w:asciiTheme="majorBidi" w:eastAsia="Cambria" w:hAnsiTheme="majorBidi" w:cstheme="majorBidi"/>
              </w:rPr>
              <w:t>Valour</w:t>
            </w:r>
            <w:proofErr w:type="spellEnd"/>
            <w:r w:rsidRPr="001B1073">
              <w:rPr>
                <w:rFonts w:asciiTheme="majorBidi" w:eastAsia="Cambria" w:hAnsiTheme="majorBidi" w:cstheme="majorBidi"/>
              </w:rPr>
              <w:t>" ("</w:t>
            </w:r>
            <w:proofErr w:type="spellStart"/>
            <w:r w:rsidRPr="001B1073">
              <w:rPr>
                <w:rFonts w:asciiTheme="majorBidi" w:eastAsia="Cambria" w:hAnsiTheme="majorBidi" w:cstheme="majorBidi"/>
              </w:rPr>
              <w:t>Eshet</w:t>
            </w:r>
            <w:proofErr w:type="spellEnd"/>
            <w:r w:rsidRPr="001B1073">
              <w:rPr>
                <w:rFonts w:asciiTheme="majorBidi" w:eastAsia="Cambria" w:hAnsiTheme="majorBidi" w:cstheme="majorBidi"/>
              </w:rPr>
              <w:t xml:space="preserve"> Chayil"), a program on Judaism and society on channel 10 of Israeli Television.</w:t>
            </w:r>
          </w:p>
        </w:tc>
        <w:tc>
          <w:tcPr>
            <w:tcW w:w="1744" w:type="dxa"/>
          </w:tcPr>
          <w:p w14:paraId="6B01192B" w14:textId="3DC32D5E" w:rsidR="0002569A" w:rsidRPr="001B1073" w:rsidRDefault="0002569A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February 2015 - April 2015</w:t>
            </w:r>
          </w:p>
        </w:tc>
      </w:tr>
      <w:tr w:rsidR="0002569A" w:rsidRPr="001B1073" w14:paraId="6E919B4D" w14:textId="3C8EBF05" w:rsidTr="00E06289">
        <w:trPr>
          <w:jc w:val="center"/>
        </w:trPr>
        <w:tc>
          <w:tcPr>
            <w:tcW w:w="7937" w:type="dxa"/>
          </w:tcPr>
          <w:p w14:paraId="688FC551" w14:textId="77777777" w:rsidR="0002569A" w:rsidRPr="001B1073" w:rsidRDefault="0002569A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Interview on Israel’s leading Arutz 2 Radio channel with Liat Regev on a research project I conducted on religion in the age of space exploration.</w:t>
            </w:r>
          </w:p>
        </w:tc>
        <w:tc>
          <w:tcPr>
            <w:tcW w:w="1744" w:type="dxa"/>
          </w:tcPr>
          <w:p w14:paraId="49521814" w14:textId="03B04279" w:rsidR="0002569A" w:rsidRPr="001B1073" w:rsidRDefault="0002569A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June 2017</w:t>
            </w:r>
          </w:p>
        </w:tc>
      </w:tr>
      <w:tr w:rsidR="0002569A" w:rsidRPr="001B1073" w14:paraId="08BD6D3E" w14:textId="62E975F4" w:rsidTr="00E06289">
        <w:trPr>
          <w:jc w:val="center"/>
        </w:trPr>
        <w:tc>
          <w:tcPr>
            <w:tcW w:w="7937" w:type="dxa"/>
          </w:tcPr>
          <w:p w14:paraId="62FFC1DF" w14:textId="680A1A2E" w:rsidR="0002569A" w:rsidRPr="001B1073" w:rsidRDefault="0002569A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Feature article in “The Marker” by Tali Heruti-Sever on my research along with Dr. Rubin on Haredi women in Academia. </w:t>
            </w:r>
          </w:p>
        </w:tc>
        <w:tc>
          <w:tcPr>
            <w:tcW w:w="1744" w:type="dxa"/>
          </w:tcPr>
          <w:p w14:paraId="5FAB652D" w14:textId="1BF2CED6" w:rsidR="0002569A" w:rsidRPr="001B1073" w:rsidRDefault="0002569A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April 2018</w:t>
            </w:r>
          </w:p>
        </w:tc>
      </w:tr>
      <w:tr w:rsidR="0002569A" w:rsidRPr="001B1073" w14:paraId="4139326B" w14:textId="2368293E" w:rsidTr="00E06289">
        <w:trPr>
          <w:jc w:val="center"/>
        </w:trPr>
        <w:tc>
          <w:tcPr>
            <w:tcW w:w="7937" w:type="dxa"/>
          </w:tcPr>
          <w:p w14:paraId="6614A635" w14:textId="77777777" w:rsidR="0002569A" w:rsidRPr="001B1073" w:rsidRDefault="0002569A" w:rsidP="003B1492">
            <w:pPr>
              <w:bidi w:val="0"/>
              <w:rPr>
                <w:rFonts w:asciiTheme="majorBidi" w:eastAsia="Cambria" w:hAnsiTheme="majorBidi" w:cstheme="majorBidi"/>
                <w:u w:val="single"/>
              </w:rPr>
            </w:pPr>
            <w:r w:rsidRPr="001B1073">
              <w:rPr>
                <w:rFonts w:asciiTheme="majorBidi" w:eastAsia="Cambria" w:hAnsiTheme="majorBidi" w:cstheme="majorBidi"/>
              </w:rPr>
              <w:lastRenderedPageBreak/>
              <w:t xml:space="preserve">A 30-min. podcast devoted to my research on pluralism, on the highly-acclaimed TLV1 podcast network: </w:t>
            </w:r>
            <w:hyperlink r:id="rId9" w:history="1">
              <w:r w:rsidRPr="001B1073">
                <w:rPr>
                  <w:rStyle w:val="Hyperlink"/>
                  <w:rFonts w:asciiTheme="majorBidi" w:eastAsia="Cambria" w:hAnsiTheme="majorBidi" w:cstheme="majorBidi"/>
                </w:rPr>
                <w:t>https://tlv1.fm/the-tel-aviv-review/2019/02/18/us-and-them-is-there-any-way-out/</w:t>
              </w:r>
            </w:hyperlink>
            <w:r w:rsidRPr="001B1073">
              <w:rPr>
                <w:rFonts w:asciiTheme="majorBidi" w:eastAsia="Cambria" w:hAnsiTheme="majorBidi" w:cstheme="majorBidi"/>
              </w:rPr>
              <w:t xml:space="preserve"> </w:t>
            </w:r>
          </w:p>
        </w:tc>
        <w:tc>
          <w:tcPr>
            <w:tcW w:w="1744" w:type="dxa"/>
          </w:tcPr>
          <w:p w14:paraId="5F43E14F" w14:textId="4CF5A808" w:rsidR="0002569A" w:rsidRPr="001B1073" w:rsidRDefault="0002569A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February 2019</w:t>
            </w:r>
          </w:p>
        </w:tc>
      </w:tr>
      <w:tr w:rsidR="0002569A" w:rsidRPr="001B1073" w14:paraId="7D0FC7C2" w14:textId="035A7FAE" w:rsidTr="00E06289">
        <w:trPr>
          <w:jc w:val="center"/>
        </w:trPr>
        <w:tc>
          <w:tcPr>
            <w:tcW w:w="7937" w:type="dxa"/>
          </w:tcPr>
          <w:p w14:paraId="4A5013AE" w14:textId="26CC0F13" w:rsidR="0002569A" w:rsidRPr="00E06289" w:rsidRDefault="0002569A" w:rsidP="00E06289">
            <w:pPr>
              <w:bidi w:val="0"/>
              <w:rPr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An interview on Radio Ynet, about the new international study that I led and published with Prof. Kochavi, about Holocaust memory in Europe. </w:t>
            </w:r>
            <w:hyperlink r:id="rId10" w:history="1">
              <w:r w:rsidRPr="00E06289">
                <w:rPr>
                  <w:rStyle w:val="Hyperlink"/>
                  <w:rFonts w:asciiTheme="majorBidi" w:eastAsia="Cambria" w:hAnsiTheme="majorBidi" w:cstheme="majorBidi"/>
                  <w:color w:val="0066FF"/>
                </w:rPr>
                <w:t>https://www.ynet.co.il/radio</w:t>
              </w:r>
            </w:hyperlink>
          </w:p>
        </w:tc>
        <w:tc>
          <w:tcPr>
            <w:tcW w:w="1744" w:type="dxa"/>
          </w:tcPr>
          <w:p w14:paraId="6A03265E" w14:textId="073C0EE8" w:rsidR="0002569A" w:rsidRPr="001B1073" w:rsidRDefault="0002569A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April 18, 2023</w:t>
            </w:r>
          </w:p>
        </w:tc>
      </w:tr>
      <w:tr w:rsidR="001D5974" w:rsidRPr="001B1073" w14:paraId="5BF32B8B" w14:textId="77777777" w:rsidTr="00E06289">
        <w:trPr>
          <w:jc w:val="center"/>
        </w:trPr>
        <w:tc>
          <w:tcPr>
            <w:tcW w:w="7937" w:type="dxa"/>
          </w:tcPr>
          <w:p w14:paraId="6B2A331D" w14:textId="2F6FE6FD" w:rsidR="001D5974" w:rsidRPr="001B1073" w:rsidRDefault="001D5974" w:rsidP="001D5974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An article in Israel National News: “Study: AI chatbots 'recognize' diverse opinions but may seek to eliminate them.” </w:t>
            </w:r>
            <w:hyperlink r:id="rId11" w:history="1">
              <w:r w:rsidRPr="001B1073">
                <w:rPr>
                  <w:rStyle w:val="Hyperlink"/>
                  <w:rFonts w:asciiTheme="majorBidi" w:eastAsia="Cambria" w:hAnsiTheme="majorBidi" w:cstheme="majorBidi"/>
                </w:rPr>
                <w:t>https://www.israelnationalnews.com/news/412361</w:t>
              </w:r>
            </w:hyperlink>
          </w:p>
        </w:tc>
        <w:tc>
          <w:tcPr>
            <w:tcW w:w="1744" w:type="dxa"/>
          </w:tcPr>
          <w:p w14:paraId="4CF7DD57" w14:textId="785C2035" w:rsidR="001D5974" w:rsidRPr="001B1073" w:rsidRDefault="001D5974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July 28, 2025</w:t>
            </w:r>
          </w:p>
        </w:tc>
      </w:tr>
      <w:tr w:rsidR="001D5974" w:rsidRPr="001B1073" w14:paraId="036EBA25" w14:textId="77777777" w:rsidTr="00E06289">
        <w:trPr>
          <w:jc w:val="center"/>
        </w:trPr>
        <w:tc>
          <w:tcPr>
            <w:tcW w:w="7937" w:type="dxa"/>
          </w:tcPr>
          <w:p w14:paraId="3372D468" w14:textId="55AC1DF5" w:rsidR="001D5974" w:rsidRPr="001B1073" w:rsidRDefault="001D5974" w:rsidP="001D5974">
            <w:pPr>
              <w:bidi w:val="0"/>
              <w:rPr>
                <w:rFonts w:asciiTheme="majorBidi" w:eastAsia="Cambria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</w:rPr>
              <w:t xml:space="preserve">An interview on </w:t>
            </w:r>
            <w:r w:rsidR="008A6A8D" w:rsidRPr="001B1073">
              <w:rPr>
                <w:rFonts w:asciiTheme="majorBidi" w:eastAsia="Cambria" w:hAnsiTheme="majorBidi" w:cstheme="majorBidi"/>
              </w:rPr>
              <w:t xml:space="preserve">the program </w:t>
            </w:r>
            <w:r w:rsidRPr="001B1073">
              <w:rPr>
                <w:rFonts w:asciiTheme="majorBidi" w:eastAsia="Cambria" w:hAnsiTheme="majorBidi" w:cstheme="majorBidi"/>
              </w:rPr>
              <w:t xml:space="preserve">“Three who know” on the radio station “Kan </w:t>
            </w:r>
            <w:proofErr w:type="spellStart"/>
            <w:r w:rsidRPr="001B1073">
              <w:rPr>
                <w:rFonts w:asciiTheme="majorBidi" w:eastAsia="Cambria" w:hAnsiTheme="majorBidi" w:cstheme="majorBidi"/>
              </w:rPr>
              <w:t>Tarbut</w:t>
            </w:r>
            <w:proofErr w:type="spellEnd"/>
            <w:r w:rsidRPr="001B1073">
              <w:rPr>
                <w:rFonts w:asciiTheme="majorBidi" w:eastAsia="Cambria" w:hAnsiTheme="majorBidi" w:cstheme="majorBidi"/>
              </w:rPr>
              <w:t xml:space="preserve">” on radio primetime, about a study published in </w:t>
            </w:r>
            <w:r w:rsidRPr="001B1073">
              <w:rPr>
                <w:rFonts w:asciiTheme="majorBidi" w:eastAsia="Cambria" w:hAnsiTheme="majorBidi" w:cstheme="majorBidi"/>
                <w:i/>
                <w:iCs/>
              </w:rPr>
              <w:t xml:space="preserve">AI and Society </w:t>
            </w:r>
            <w:r w:rsidR="00E06289">
              <w:rPr>
                <w:rFonts w:asciiTheme="majorBidi" w:eastAsia="Cambria" w:hAnsiTheme="majorBidi" w:cstheme="majorBidi"/>
              </w:rPr>
              <w:t>and</w:t>
            </w:r>
            <w:r w:rsidRPr="001B1073">
              <w:rPr>
                <w:rFonts w:asciiTheme="majorBidi" w:eastAsia="Cambria" w:hAnsiTheme="majorBidi" w:cstheme="majorBidi"/>
              </w:rPr>
              <w:t xml:space="preserve"> “pluralism mindset</w:t>
            </w:r>
            <w:r w:rsidR="00237735" w:rsidRPr="001B1073">
              <w:rPr>
                <w:rFonts w:asciiTheme="majorBidi" w:eastAsia="Cambria" w:hAnsiTheme="majorBidi" w:cstheme="majorBidi"/>
              </w:rPr>
              <w:t>.</w:t>
            </w:r>
            <w:r w:rsidRPr="001B1073">
              <w:rPr>
                <w:rFonts w:asciiTheme="majorBidi" w:eastAsia="Cambria" w:hAnsiTheme="majorBidi" w:cstheme="majorBidi"/>
              </w:rPr>
              <w:t>”</w:t>
            </w:r>
          </w:p>
        </w:tc>
        <w:tc>
          <w:tcPr>
            <w:tcW w:w="1744" w:type="dxa"/>
          </w:tcPr>
          <w:p w14:paraId="574B6BAD" w14:textId="44D1AF21" w:rsidR="001D5974" w:rsidRPr="001B1073" w:rsidRDefault="001D5974" w:rsidP="003B1492">
            <w:pPr>
              <w:bidi w:val="0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</w:rPr>
              <w:t>July 30, 2025</w:t>
            </w:r>
          </w:p>
        </w:tc>
      </w:tr>
    </w:tbl>
    <w:p w14:paraId="5FD5E4E1" w14:textId="0CAA2F7E" w:rsidR="00376A07" w:rsidRPr="001B1073" w:rsidRDefault="00376A07" w:rsidP="003B1492">
      <w:pPr>
        <w:bidi w:val="0"/>
        <w:jc w:val="both"/>
        <w:rPr>
          <w:rFonts w:asciiTheme="majorBidi" w:hAnsiTheme="majorBidi" w:cstheme="majorBidi"/>
          <w:color w:val="FF0000"/>
          <w:sz w:val="20"/>
          <w:szCs w:val="20"/>
          <w:rtl/>
        </w:rPr>
      </w:pPr>
    </w:p>
    <w:p w14:paraId="291122CC" w14:textId="114A1FD8" w:rsidR="00FC2B29" w:rsidRPr="00E06289" w:rsidRDefault="00533B25" w:rsidP="00E06289">
      <w:pPr>
        <w:pStyle w:val="Heading2"/>
        <w:keepNext/>
        <w:keepLines/>
        <w:widowControl/>
        <w:numPr>
          <w:ilvl w:val="0"/>
          <w:numId w:val="2"/>
        </w:numPr>
        <w:autoSpaceDE/>
        <w:autoSpaceDN/>
        <w:adjustRightInd/>
        <w:spacing w:before="240" w:after="120"/>
        <w:ind w:left="715" w:hanging="431"/>
        <w:jc w:val="left"/>
        <w:rPr>
          <w:rStyle w:val="Heading1Char"/>
          <w:rFonts w:asciiTheme="majorBidi" w:hAnsiTheme="majorBidi" w:cstheme="majorBidi"/>
          <w:sz w:val="22"/>
          <w:szCs w:val="22"/>
          <w:u w:val="none"/>
        </w:rPr>
      </w:pPr>
      <w:r w:rsidRPr="00E06289">
        <w:rPr>
          <w:rStyle w:val="Heading1Char"/>
          <w:rFonts w:asciiTheme="majorBidi" w:hAnsiTheme="majorBidi" w:cstheme="majorBidi"/>
          <w:b/>
          <w:bCs/>
        </w:rPr>
        <w:t xml:space="preserve">Selected List of Publications </w:t>
      </w:r>
      <w:r w:rsidRPr="00E06289">
        <w:rPr>
          <w:rStyle w:val="Heading1Char"/>
          <w:rFonts w:asciiTheme="majorBidi" w:hAnsiTheme="majorBidi" w:cstheme="majorBidi"/>
          <w:sz w:val="22"/>
          <w:szCs w:val="22"/>
          <w:u w:val="none"/>
        </w:rPr>
        <w:t>(</w:t>
      </w:r>
      <w:r w:rsidRPr="00E06289">
        <w:rPr>
          <w:rStyle w:val="Heading1Char"/>
          <w:rFonts w:asciiTheme="majorBidi" w:hAnsiTheme="majorBidi" w:cstheme="majorBidi"/>
          <w:sz w:val="22"/>
          <w:szCs w:val="22"/>
          <w:u w:val="none"/>
        </w:rPr>
        <w:t>ORCID number:</w:t>
      </w:r>
      <w:r w:rsidRPr="00E06289">
        <w:rPr>
          <w:rStyle w:val="Heading1Char"/>
          <w:rFonts w:asciiTheme="majorBidi" w:hAnsiTheme="majorBidi" w:cstheme="majorBidi"/>
          <w:sz w:val="22"/>
          <w:szCs w:val="22"/>
          <w:u w:val="none"/>
        </w:rPr>
        <w:t xml:space="preserve"> </w:t>
      </w:r>
      <w:r w:rsidRPr="00E06289">
        <w:rPr>
          <w:rStyle w:val="Heading1Char"/>
          <w:rFonts w:asciiTheme="majorBidi" w:hAnsiTheme="majorBidi" w:cstheme="majorBidi"/>
          <w:sz w:val="22"/>
          <w:szCs w:val="22"/>
          <w:u w:val="none"/>
        </w:rPr>
        <w:t>0000-0002-8683-3008</w:t>
      </w:r>
      <w:r w:rsidRPr="00E06289">
        <w:rPr>
          <w:rStyle w:val="Heading1Char"/>
          <w:rFonts w:asciiTheme="majorBidi" w:hAnsiTheme="majorBidi" w:cstheme="majorBidi"/>
          <w:sz w:val="22"/>
          <w:szCs w:val="22"/>
          <w:u w:val="none"/>
        </w:rPr>
        <w:t>)</w:t>
      </w:r>
    </w:p>
    <w:p w14:paraId="549E1283" w14:textId="3E99BD81" w:rsidR="00533B25" w:rsidRPr="00533B25" w:rsidRDefault="00533B25" w:rsidP="00533B25">
      <w:pPr>
        <w:bidi w:val="0"/>
        <w:spacing w:after="200" w:line="276" w:lineRule="auto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 xml:space="preserve">Overall, I have published over 55 academic articles, books, </w:t>
      </w:r>
      <w:r w:rsidR="00E06289">
        <w:rPr>
          <w:rFonts w:asciiTheme="majorBidi" w:eastAsia="Times New Roman" w:hAnsiTheme="majorBidi" w:cstheme="majorBidi"/>
          <w:szCs w:val="24"/>
        </w:rPr>
        <w:t xml:space="preserve">chapters, scientific </w:t>
      </w:r>
      <w:r>
        <w:rPr>
          <w:rFonts w:asciiTheme="majorBidi" w:eastAsia="Times New Roman" w:hAnsiTheme="majorBidi" w:cstheme="majorBidi"/>
          <w:szCs w:val="24"/>
        </w:rPr>
        <w:t xml:space="preserve">reports and </w:t>
      </w:r>
      <w:r w:rsidR="00E06289">
        <w:rPr>
          <w:rFonts w:asciiTheme="majorBidi" w:eastAsia="Times New Roman" w:hAnsiTheme="majorBidi" w:cstheme="majorBidi"/>
          <w:szCs w:val="24"/>
        </w:rPr>
        <w:t xml:space="preserve">educational </w:t>
      </w:r>
      <w:r>
        <w:rPr>
          <w:rFonts w:asciiTheme="majorBidi" w:eastAsia="Times New Roman" w:hAnsiTheme="majorBidi" w:cstheme="majorBidi"/>
          <w:szCs w:val="24"/>
        </w:rPr>
        <w:t xml:space="preserve">programs. </w:t>
      </w:r>
      <w:r w:rsidR="00E06289">
        <w:rPr>
          <w:rFonts w:asciiTheme="majorBidi" w:eastAsia="Times New Roman" w:hAnsiTheme="majorBidi" w:cstheme="majorBidi"/>
          <w:szCs w:val="24"/>
        </w:rPr>
        <w:t>Following</w:t>
      </w:r>
      <w:r>
        <w:rPr>
          <w:rFonts w:asciiTheme="majorBidi" w:eastAsia="Times New Roman" w:hAnsiTheme="majorBidi" w:cstheme="majorBidi"/>
          <w:szCs w:val="24"/>
        </w:rPr>
        <w:t xml:space="preserve"> is a partial list of </w:t>
      </w:r>
      <w:r w:rsidR="00E06289">
        <w:rPr>
          <w:rFonts w:asciiTheme="majorBidi" w:eastAsia="Times New Roman" w:hAnsiTheme="majorBidi" w:cstheme="majorBidi"/>
          <w:szCs w:val="24"/>
        </w:rPr>
        <w:t>22</w:t>
      </w:r>
      <w:r>
        <w:rPr>
          <w:rFonts w:asciiTheme="majorBidi" w:eastAsia="Times New Roman" w:hAnsiTheme="majorBidi" w:cstheme="majorBidi"/>
          <w:szCs w:val="24"/>
        </w:rPr>
        <w:t xml:space="preserve"> of them:</w:t>
      </w:r>
    </w:p>
    <w:p w14:paraId="38FE9706" w14:textId="40C2A9C0" w:rsidR="00376A07" w:rsidRPr="00E06289" w:rsidRDefault="00376A07" w:rsidP="00E06289">
      <w:pPr>
        <w:pStyle w:val="Heading2"/>
        <w:keepNext/>
        <w:keepLines/>
        <w:widowControl/>
        <w:autoSpaceDE/>
        <w:autoSpaceDN/>
        <w:adjustRightInd/>
        <w:spacing w:before="120" w:after="240"/>
        <w:ind w:right="-199"/>
        <w:jc w:val="left"/>
        <w:rPr>
          <w:rStyle w:val="Heading1Char"/>
          <w:rFonts w:asciiTheme="majorBidi" w:hAnsiTheme="majorBidi" w:cstheme="majorBidi"/>
          <w:sz w:val="24"/>
          <w:szCs w:val="24"/>
        </w:rPr>
      </w:pPr>
      <w:r w:rsidRPr="00E06289">
        <w:rPr>
          <w:rStyle w:val="Heading1Char"/>
          <w:rFonts w:asciiTheme="majorBidi" w:hAnsiTheme="majorBidi" w:cstheme="majorBidi"/>
          <w:sz w:val="24"/>
          <w:szCs w:val="24"/>
        </w:rPr>
        <w:t>Edited Books and Special Journal Issues</w:t>
      </w:r>
    </w:p>
    <w:tbl>
      <w:tblPr>
        <w:tblStyle w:val="TableGrid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214"/>
      </w:tblGrid>
      <w:tr w:rsidR="002302A9" w:rsidRPr="001B1073" w14:paraId="773BE847" w14:textId="77777777" w:rsidTr="00E06289">
        <w:tc>
          <w:tcPr>
            <w:tcW w:w="425" w:type="dxa"/>
          </w:tcPr>
          <w:p w14:paraId="4BBC0C6A" w14:textId="03679691" w:rsidR="002302A9" w:rsidRPr="001B1073" w:rsidRDefault="002302A9" w:rsidP="00FD5DC5">
            <w:pPr>
              <w:pStyle w:val="BodyText2"/>
              <w:bidi w:val="0"/>
              <w:spacing w:line="276" w:lineRule="auto"/>
              <w:ind w:left="29" w:right="-199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9214" w:type="dxa"/>
          </w:tcPr>
          <w:p w14:paraId="0835138E" w14:textId="53F718A7" w:rsidR="002302A9" w:rsidRPr="001B1073" w:rsidRDefault="002302A9" w:rsidP="00EE3675">
            <w:pPr>
              <w:bidi w:val="0"/>
              <w:ind w:right="-168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Novis-Deutsch, N</w:t>
            </w:r>
            <w:r w:rsidRPr="001B1073">
              <w:rPr>
                <w:rFonts w:asciiTheme="majorBidi" w:hAnsiTheme="majorBidi" w:cstheme="majorBidi"/>
              </w:rPr>
              <w:t xml:space="preserve">., Lederman, S., Adams, T. &amp; </w:t>
            </w:r>
            <w:proofErr w:type="spellStart"/>
            <w:r w:rsidRPr="001B1073">
              <w:rPr>
                <w:rFonts w:asciiTheme="majorBidi" w:hAnsiTheme="majorBidi" w:cstheme="majorBidi"/>
              </w:rPr>
              <w:t>Kochavi</w:t>
            </w:r>
            <w:proofErr w:type="spellEnd"/>
            <w:r w:rsidRPr="001B1073">
              <w:rPr>
                <w:rFonts w:asciiTheme="majorBidi" w:hAnsiTheme="majorBidi" w:cstheme="majorBidi"/>
              </w:rPr>
              <w:t xml:space="preserve">, A.J. (2023). </w:t>
            </w:r>
            <w:r w:rsidRPr="001B1073">
              <w:rPr>
                <w:rFonts w:asciiTheme="majorBidi" w:hAnsiTheme="majorBidi" w:cstheme="majorBidi"/>
                <w:i/>
                <w:iCs/>
              </w:rPr>
              <w:t xml:space="preserve">Sites of Tension: Shifts in Holocaust memory in Relation to Antisemitism and Political Contestation in Europe. </w:t>
            </w:r>
            <w:r w:rsidRPr="001B1073">
              <w:rPr>
                <w:rFonts w:asciiTheme="majorBidi" w:hAnsiTheme="majorBidi" w:cstheme="majorBidi"/>
              </w:rPr>
              <w:t>Haifa: The Weiss-Livnat International Center for Holocaust Research and Education.</w:t>
            </w:r>
            <w:r w:rsidRPr="001B107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B1073">
              <w:rPr>
                <w:rFonts w:asciiTheme="majorBidi" w:hAnsiTheme="majorBidi" w:cstheme="majorBidi"/>
                <w:color w:val="333333"/>
                <w:shd w:val="clear" w:color="auto" w:fill="FFFFFF"/>
              </w:rPr>
              <w:t>(464 p</w:t>
            </w:r>
            <w:r w:rsidR="00E06289">
              <w:rPr>
                <w:rFonts w:asciiTheme="majorBidi" w:hAnsiTheme="majorBidi" w:cstheme="majorBidi"/>
                <w:color w:val="333333"/>
                <w:shd w:val="clear" w:color="auto" w:fill="FFFFFF"/>
              </w:rPr>
              <w:t>p</w:t>
            </w:r>
            <w:r w:rsidRPr="001B1073">
              <w:rPr>
                <w:rFonts w:asciiTheme="majorBidi" w:hAnsiTheme="majorBidi" w:cstheme="majorBidi"/>
                <w:color w:val="333333"/>
                <w:shd w:val="clear" w:color="auto" w:fill="FFFFFF"/>
              </w:rPr>
              <w:t>)</w:t>
            </w:r>
          </w:p>
        </w:tc>
      </w:tr>
      <w:tr w:rsidR="00E61A28" w:rsidRPr="001B1073" w14:paraId="472B17CC" w14:textId="77777777" w:rsidTr="00E06289">
        <w:tc>
          <w:tcPr>
            <w:tcW w:w="425" w:type="dxa"/>
          </w:tcPr>
          <w:p w14:paraId="72FF9722" w14:textId="064CD0E2" w:rsidR="00E61A28" w:rsidRPr="001B1073" w:rsidRDefault="00E61A28" w:rsidP="00FD5DC5">
            <w:pPr>
              <w:pStyle w:val="BodyText2"/>
              <w:bidi w:val="0"/>
              <w:spacing w:line="276" w:lineRule="auto"/>
              <w:ind w:left="29" w:right="-199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9214" w:type="dxa"/>
          </w:tcPr>
          <w:p w14:paraId="5255F880" w14:textId="4706339E" w:rsidR="00E61A28" w:rsidRPr="001B1073" w:rsidRDefault="00E61A28" w:rsidP="00EE3675">
            <w:pPr>
              <w:bidi w:val="0"/>
              <w:ind w:right="-168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* </w:t>
            </w:r>
            <w:r w:rsidRPr="001B1073">
              <w:rPr>
                <w:rFonts w:asciiTheme="majorBidi" w:hAnsiTheme="majorBidi" w:cstheme="majorBidi"/>
              </w:rPr>
              <w:t xml:space="preserve">Nynäs, </w:t>
            </w:r>
            <w:r w:rsidR="000B63F1" w:rsidRPr="001B1073">
              <w:rPr>
                <w:rFonts w:asciiTheme="majorBidi" w:hAnsiTheme="majorBidi" w:cstheme="majorBidi"/>
              </w:rPr>
              <w:t xml:space="preserve">P. </w:t>
            </w:r>
            <w:r w:rsidRPr="001B1073">
              <w:rPr>
                <w:rFonts w:asciiTheme="majorBidi" w:hAnsiTheme="majorBidi" w:cstheme="majorBidi"/>
              </w:rPr>
              <w:t xml:space="preserve">Ullman, </w:t>
            </w:r>
            <w:r w:rsidR="000B63F1" w:rsidRPr="001B1073">
              <w:rPr>
                <w:rFonts w:asciiTheme="majorBidi" w:hAnsiTheme="majorBidi" w:cstheme="majorBidi"/>
              </w:rPr>
              <w:t xml:space="preserve">R. </w:t>
            </w:r>
            <w:r w:rsidRPr="001B1073">
              <w:rPr>
                <w:rFonts w:asciiTheme="majorBidi" w:hAnsiTheme="majorBidi" w:cstheme="majorBidi"/>
                <w:b/>
                <w:bCs/>
              </w:rPr>
              <w:t>Novis-Deutsch, N.</w:t>
            </w:r>
            <w:r w:rsidRPr="001B1073">
              <w:rPr>
                <w:rFonts w:asciiTheme="majorBidi" w:hAnsiTheme="majorBidi" w:cstheme="majorBidi"/>
                <w:rtl/>
              </w:rPr>
              <w:t xml:space="preserve"> </w:t>
            </w:r>
            <w:r w:rsidRPr="001B1073">
              <w:rPr>
                <w:rFonts w:asciiTheme="majorBidi" w:hAnsiTheme="majorBidi" w:cstheme="majorBidi"/>
              </w:rPr>
              <w:t>&amp; Hart, R.F.</w:t>
            </w:r>
            <w:r w:rsidRPr="001B107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B1073">
              <w:rPr>
                <w:rFonts w:asciiTheme="majorBidi" w:hAnsiTheme="majorBidi" w:cstheme="majorBidi"/>
              </w:rPr>
              <w:t xml:space="preserve">(Editors) (2024). </w:t>
            </w:r>
            <w:r w:rsidRPr="001B1073">
              <w:rPr>
                <w:rFonts w:asciiTheme="majorBidi" w:hAnsiTheme="majorBidi" w:cstheme="majorBidi"/>
                <w:i/>
                <w:iCs/>
              </w:rPr>
              <w:t>Researching Global Religious Landscapes - A Methodology between Universalism and Particularism.</w:t>
            </w:r>
            <w:r w:rsidRPr="001B1073">
              <w:rPr>
                <w:rFonts w:asciiTheme="majorBidi" w:hAnsiTheme="majorBidi" w:cstheme="majorBidi"/>
              </w:rPr>
              <w:t xml:space="preserve"> Equinox. </w:t>
            </w:r>
            <w:r w:rsidRPr="001B1073">
              <w:rPr>
                <w:rFonts w:asciiTheme="majorBidi" w:hAnsiTheme="majorBidi" w:cstheme="majorBidi"/>
                <w:color w:val="333333"/>
                <w:shd w:val="clear" w:color="auto" w:fill="FFFFFF"/>
              </w:rPr>
              <w:t xml:space="preserve">(256 </w:t>
            </w:r>
            <w:r w:rsidR="00E06289">
              <w:rPr>
                <w:rFonts w:asciiTheme="majorBidi" w:hAnsiTheme="majorBidi" w:cstheme="majorBidi"/>
                <w:color w:val="333333"/>
                <w:shd w:val="clear" w:color="auto" w:fill="FFFFFF"/>
              </w:rPr>
              <w:t>pp</w:t>
            </w:r>
            <w:r w:rsidRPr="001B1073">
              <w:rPr>
                <w:rFonts w:asciiTheme="majorBidi" w:hAnsiTheme="majorBidi" w:cstheme="majorBidi"/>
                <w:color w:val="333333"/>
                <w:shd w:val="clear" w:color="auto" w:fill="FFFFFF"/>
              </w:rPr>
              <w:t>)</w:t>
            </w:r>
          </w:p>
        </w:tc>
      </w:tr>
      <w:tr w:rsidR="00DD3867" w:rsidRPr="001B1073" w14:paraId="53C6C379" w14:textId="77777777" w:rsidTr="00E06289">
        <w:tc>
          <w:tcPr>
            <w:tcW w:w="425" w:type="dxa"/>
          </w:tcPr>
          <w:p w14:paraId="3BDA2F3C" w14:textId="117DE4BB" w:rsidR="00DD3867" w:rsidRPr="001B1073" w:rsidRDefault="00DD3867" w:rsidP="00FD5DC5">
            <w:pPr>
              <w:pStyle w:val="BodyText2"/>
              <w:bidi w:val="0"/>
              <w:spacing w:line="276" w:lineRule="auto"/>
              <w:ind w:left="29" w:right="-199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9214" w:type="dxa"/>
          </w:tcPr>
          <w:p w14:paraId="3C52E923" w14:textId="4AFD1803" w:rsidR="00094621" w:rsidRPr="001B1073" w:rsidRDefault="00094621" w:rsidP="00533B25">
            <w:pPr>
              <w:bidi w:val="0"/>
              <w:spacing w:after="0"/>
              <w:ind w:right="-168"/>
              <w:rPr>
                <w:rFonts w:asciiTheme="majorBidi" w:hAnsiTheme="majorBidi" w:cstheme="majorBidi"/>
                <w:b/>
                <w:bCs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* </w:t>
            </w:r>
            <w:r w:rsidR="00DD3867" w:rsidRPr="001B1073">
              <w:rPr>
                <w:rFonts w:asciiTheme="majorBidi" w:hAnsiTheme="majorBidi" w:cstheme="majorBidi"/>
                <w:b/>
                <w:bCs/>
              </w:rPr>
              <w:t xml:space="preserve">Novis-Deutsch, N. </w:t>
            </w:r>
            <w:r w:rsidR="00DD3867" w:rsidRPr="001B1073">
              <w:rPr>
                <w:rFonts w:asciiTheme="majorBidi" w:hAnsiTheme="majorBidi" w:cstheme="majorBidi"/>
              </w:rPr>
              <w:t>&amp; Adams, T. (Guest editors) (2024). Special issue:</w:t>
            </w:r>
            <w:r w:rsidR="00DD3867" w:rsidRPr="001B107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D3867" w:rsidRPr="001B1073">
              <w:rPr>
                <w:rFonts w:asciiTheme="majorBidi" w:hAnsiTheme="majorBidi" w:cstheme="majorBidi"/>
                <w:i/>
                <w:iCs/>
              </w:rPr>
              <w:t xml:space="preserve">Transformations of Holocaust memory </w:t>
            </w:r>
            <w:proofErr w:type="gramStart"/>
            <w:r w:rsidR="00DD3867" w:rsidRPr="001B1073">
              <w:rPr>
                <w:rFonts w:asciiTheme="majorBidi" w:hAnsiTheme="majorBidi" w:cstheme="majorBidi"/>
                <w:i/>
                <w:iCs/>
              </w:rPr>
              <w:t>in light of</w:t>
            </w:r>
            <w:proofErr w:type="gramEnd"/>
            <w:r w:rsidR="00DD3867" w:rsidRPr="001B1073">
              <w:rPr>
                <w:rFonts w:asciiTheme="majorBidi" w:hAnsiTheme="majorBidi" w:cstheme="majorBidi"/>
                <w:i/>
                <w:iCs/>
              </w:rPr>
              <w:t xml:space="preserve"> contemporary European anxieties</w:t>
            </w:r>
            <w:r w:rsidR="00DD3867" w:rsidRPr="001B1073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DD3867" w:rsidRPr="001B1073">
              <w:rPr>
                <w:rFonts w:asciiTheme="majorBidi" w:hAnsiTheme="majorBidi" w:cstheme="majorBidi"/>
              </w:rPr>
              <w:t>Journal of Holocaust Research.</w:t>
            </w:r>
            <w:r w:rsidR="00DD3867" w:rsidRPr="001B107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D3867" w:rsidRPr="001B1073">
              <w:rPr>
                <w:rFonts w:asciiTheme="majorBidi" w:hAnsiTheme="majorBidi" w:cstheme="majorBidi"/>
              </w:rPr>
              <w:t>Vol. 38 (2</w:t>
            </w:r>
            <w:r w:rsidR="00DD3867" w:rsidRPr="001B107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</w:tbl>
    <w:p w14:paraId="05AC9D97" w14:textId="338AC66C" w:rsidR="00376A07" w:rsidRPr="00E06289" w:rsidRDefault="00376A07" w:rsidP="00E06289">
      <w:pPr>
        <w:pStyle w:val="Heading2"/>
        <w:keepNext/>
        <w:keepLines/>
        <w:widowControl/>
        <w:autoSpaceDE/>
        <w:autoSpaceDN/>
        <w:adjustRightInd/>
        <w:spacing w:before="120" w:after="240"/>
        <w:ind w:right="-199"/>
        <w:jc w:val="left"/>
        <w:rPr>
          <w:rFonts w:asciiTheme="majorBidi" w:hAnsiTheme="majorBidi" w:cstheme="majorBidi"/>
          <w:sz w:val="24"/>
          <w:szCs w:val="24"/>
        </w:rPr>
      </w:pPr>
      <w:r w:rsidRPr="00E06289">
        <w:rPr>
          <w:rStyle w:val="Heading1Char"/>
          <w:rFonts w:asciiTheme="majorBidi" w:hAnsiTheme="majorBidi" w:cstheme="majorBidi"/>
          <w:sz w:val="24"/>
          <w:szCs w:val="24"/>
        </w:rPr>
        <w:t>Articles in Refereed Journals</w:t>
      </w:r>
    </w:p>
    <w:tbl>
      <w:tblPr>
        <w:tblStyle w:val="TableGrid"/>
        <w:tblW w:w="526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354"/>
      </w:tblGrid>
      <w:tr w:rsidR="00E61A28" w:rsidRPr="001B1073" w14:paraId="2ECC5BCC" w14:textId="77777777" w:rsidTr="00E06289">
        <w:trPr>
          <w:jc w:val="center"/>
        </w:trPr>
        <w:tc>
          <w:tcPr>
            <w:tcW w:w="426" w:type="dxa"/>
          </w:tcPr>
          <w:p w14:paraId="2FAF555B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746A585A" w14:textId="03B8B5BA" w:rsidR="00E61A28" w:rsidRPr="001B1073" w:rsidRDefault="00E61A28" w:rsidP="00533B25">
            <w:pPr>
              <w:pStyle w:val="BodyText2"/>
              <w:bidi w:val="0"/>
              <w:spacing w:after="240" w:line="276" w:lineRule="auto"/>
              <w:ind w:left="37" w:right="-26" w:firstLine="3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B1073">
              <w:rPr>
                <w:rFonts w:asciiTheme="majorBidi" w:hAnsiTheme="majorBidi" w:cstheme="majorBidi"/>
                <w:sz w:val="22"/>
                <w:szCs w:val="22"/>
              </w:rPr>
              <w:t xml:space="preserve">Novis-Deutsch, N. </w:t>
            </w: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&amp; Engelberg, A (2012) Meaning-making under the sacred canopy: Jewish Orthodox marriage </w:t>
            </w: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cs/>
              </w:rPr>
              <w:t>‎</w:t>
            </w: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guidebooks. Interdisciplinary Journal of </w:t>
            </w: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cs/>
              </w:rPr>
              <w:t>‎</w:t>
            </w: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Research on Religion, 8 </w:t>
            </w:r>
          </w:p>
        </w:tc>
      </w:tr>
      <w:tr w:rsidR="00E61A28" w:rsidRPr="001B1073" w14:paraId="44FAE942" w14:textId="77777777" w:rsidTr="00E06289">
        <w:trPr>
          <w:jc w:val="center"/>
        </w:trPr>
        <w:tc>
          <w:tcPr>
            <w:tcW w:w="426" w:type="dxa"/>
          </w:tcPr>
          <w:p w14:paraId="0B9433AD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4F8F3BEE" w14:textId="6472A331" w:rsidR="00FD5DC5" w:rsidRPr="001B1073" w:rsidRDefault="00E61A28" w:rsidP="00533B25">
            <w:pPr>
              <w:pStyle w:val="BodyText2"/>
              <w:bidi w:val="0"/>
              <w:spacing w:after="240" w:line="276" w:lineRule="auto"/>
              <w:ind w:left="37" w:right="-26" w:firstLine="3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B1073">
              <w:rPr>
                <w:rFonts w:asciiTheme="majorBidi" w:hAnsiTheme="majorBidi" w:cstheme="majorBidi"/>
                <w:sz w:val="22"/>
                <w:szCs w:val="22"/>
              </w:rPr>
              <w:t xml:space="preserve">Novis-Deutsch, N. </w:t>
            </w: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(2015) Identity conflicts and pluralism – What can we learn from religious psychoanalytic therapists? </w:t>
            </w:r>
            <w:r w:rsidRPr="001B1073">
              <w:rPr>
                <w:rFonts w:asciiTheme="majorBidi" w:hAnsiTheme="majorBidi" w:cstheme="majorBidi"/>
                <w:b w:val="0"/>
                <w:bCs w:val="0"/>
                <w:i/>
                <w:iCs/>
                <w:sz w:val="22"/>
                <w:szCs w:val="22"/>
              </w:rPr>
              <w:t xml:space="preserve">Journal for the </w:t>
            </w:r>
            <w:r w:rsidRPr="001B1073">
              <w:rPr>
                <w:rFonts w:asciiTheme="majorBidi" w:hAnsiTheme="majorBidi" w:cstheme="majorBidi"/>
                <w:b w:val="0"/>
                <w:bCs w:val="0"/>
                <w:i/>
                <w:iCs/>
                <w:sz w:val="22"/>
                <w:szCs w:val="22"/>
                <w:cs/>
              </w:rPr>
              <w:t>‎</w:t>
            </w:r>
            <w:r w:rsidRPr="001B1073">
              <w:rPr>
                <w:rFonts w:asciiTheme="majorBidi" w:hAnsiTheme="majorBidi" w:cstheme="majorBidi"/>
                <w:b w:val="0"/>
                <w:bCs w:val="0"/>
                <w:i/>
                <w:iCs/>
                <w:sz w:val="22"/>
                <w:szCs w:val="22"/>
              </w:rPr>
              <w:t xml:space="preserve">Theory of Social </w:t>
            </w:r>
            <w:proofErr w:type="spellStart"/>
            <w:r w:rsidRPr="001B1073">
              <w:rPr>
                <w:rFonts w:asciiTheme="majorBidi" w:hAnsiTheme="majorBidi" w:cstheme="majorBidi"/>
                <w:b w:val="0"/>
                <w:bCs w:val="0"/>
                <w:i/>
                <w:iCs/>
                <w:sz w:val="22"/>
                <w:szCs w:val="22"/>
              </w:rPr>
              <w:t>Behaviour</w:t>
            </w:r>
            <w:proofErr w:type="spellEnd"/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45(4) </w:t>
            </w:r>
            <w:bookmarkStart w:id="2" w:name="_Hlk10325500"/>
          </w:p>
        </w:tc>
      </w:tr>
      <w:tr w:rsidR="00E61A28" w:rsidRPr="001B1073" w14:paraId="3908301E" w14:textId="77777777" w:rsidTr="00E06289">
        <w:trPr>
          <w:jc w:val="center"/>
        </w:trPr>
        <w:tc>
          <w:tcPr>
            <w:tcW w:w="426" w:type="dxa"/>
          </w:tcPr>
          <w:p w14:paraId="68D373F9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27AD28EF" w14:textId="18747B46" w:rsidR="00EE33A9" w:rsidRPr="001B1073" w:rsidRDefault="00E61A28" w:rsidP="00533B25">
            <w:pPr>
              <w:pStyle w:val="BodyText2"/>
              <w:bidi w:val="0"/>
              <w:spacing w:after="240" w:line="276" w:lineRule="auto"/>
              <w:ind w:left="37" w:right="-26" w:firstLine="3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B1073">
              <w:rPr>
                <w:rFonts w:asciiTheme="majorBidi" w:hAnsiTheme="majorBidi" w:cstheme="majorBidi"/>
                <w:sz w:val="22"/>
                <w:szCs w:val="22"/>
              </w:rPr>
              <w:t>Novis-Deutsch, N.,</w:t>
            </w: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&amp; Lifshitz, C. (2016). When Bible and science interact: Teachers’ pedagogic and value challenges in teaching religious minority students in higher education settings. </w:t>
            </w:r>
            <w:r w:rsidRPr="001B1073">
              <w:rPr>
                <w:rFonts w:asciiTheme="majorBidi" w:hAnsiTheme="majorBidi" w:cstheme="majorBidi"/>
                <w:b w:val="0"/>
                <w:bCs w:val="0"/>
                <w:i/>
                <w:iCs/>
                <w:sz w:val="22"/>
                <w:szCs w:val="22"/>
              </w:rPr>
              <w:t>Teaching in Higher Education</w:t>
            </w:r>
            <w:r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, 21(5), 487-500.</w:t>
            </w:r>
            <w:r w:rsidR="00962CBF" w:rsidRPr="001B107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r w:rsidR="00DB1ADD" w:rsidRPr="001B1073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</w:p>
        </w:tc>
      </w:tr>
      <w:bookmarkEnd w:id="2"/>
      <w:tr w:rsidR="00E61A28" w:rsidRPr="001B1073" w14:paraId="6F359E5A" w14:textId="77777777" w:rsidTr="00E06289">
        <w:trPr>
          <w:jc w:val="center"/>
        </w:trPr>
        <w:tc>
          <w:tcPr>
            <w:tcW w:w="426" w:type="dxa"/>
          </w:tcPr>
          <w:p w14:paraId="2629D3F8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28D0D985" w14:textId="47A9DC89" w:rsidR="00360845" w:rsidRPr="00533B25" w:rsidRDefault="00E61A28" w:rsidP="00533B25">
            <w:pPr>
              <w:bidi w:val="0"/>
              <w:spacing w:after="240" w:line="276" w:lineRule="auto"/>
              <w:ind w:left="37" w:right="-26" w:firstLine="3"/>
              <w:rPr>
                <w:rFonts w:asciiTheme="majorBidi" w:eastAsia="Cambria" w:hAnsiTheme="majorBidi" w:cstheme="majorBidi"/>
                <w:lang w:val="en-GB"/>
              </w:rPr>
            </w:pPr>
            <w:r w:rsidRPr="001B1073">
              <w:rPr>
                <w:rFonts w:asciiTheme="majorBidi" w:eastAsia="Cambria" w:hAnsiTheme="majorBidi" w:cstheme="majorBidi"/>
                <w:b/>
                <w:bCs/>
              </w:rPr>
              <w:t>Novis-Deutsch, N</w:t>
            </w:r>
            <w:r w:rsidRPr="001B1073">
              <w:rPr>
                <w:rFonts w:asciiTheme="majorBidi" w:eastAsia="Cambria" w:hAnsiTheme="majorBidi" w:cstheme="majorBidi"/>
              </w:rPr>
              <w:t xml:space="preserve">., Perkis, E. &amp; Granot-Bein, Y. (2018). Six teaching perspectives of Holocaust educators as reflections of teaching perspectives and meaning making processes. </w:t>
            </w:r>
            <w:r w:rsidRPr="001B1073">
              <w:rPr>
                <w:rFonts w:asciiTheme="majorBidi" w:eastAsia="Cambria" w:hAnsiTheme="majorBidi" w:cstheme="majorBidi"/>
                <w:i/>
                <w:iCs/>
              </w:rPr>
              <w:t>Teaching and Teacher Education</w:t>
            </w:r>
            <w:r w:rsidRPr="001B1073">
              <w:rPr>
                <w:rFonts w:asciiTheme="majorBidi" w:eastAsia="Cambria" w:hAnsiTheme="majorBidi" w:cstheme="majorBidi"/>
              </w:rPr>
              <w:t xml:space="preserve">, </w:t>
            </w:r>
            <w:r w:rsidRPr="001B1073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71</w:t>
            </w:r>
            <w:r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>, 86-97</w:t>
            </w:r>
            <w:r w:rsidR="00962CBF"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. </w:t>
            </w:r>
          </w:p>
        </w:tc>
      </w:tr>
      <w:tr w:rsidR="00E61A28" w:rsidRPr="001B1073" w14:paraId="3CF1DDE9" w14:textId="77777777" w:rsidTr="00E06289">
        <w:trPr>
          <w:jc w:val="center"/>
        </w:trPr>
        <w:tc>
          <w:tcPr>
            <w:tcW w:w="426" w:type="dxa"/>
          </w:tcPr>
          <w:p w14:paraId="7708D721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01C35072" w14:textId="4B39C202" w:rsidR="003F6830" w:rsidRPr="001B1073" w:rsidRDefault="00E61A28" w:rsidP="00533B25">
            <w:pPr>
              <w:bidi w:val="0"/>
              <w:spacing w:after="240" w:line="269" w:lineRule="auto"/>
              <w:ind w:left="37" w:right="-26" w:firstLine="3"/>
              <w:rPr>
                <w:rFonts w:asciiTheme="majorBidi" w:eastAsia="Cambria" w:hAnsiTheme="majorBidi" w:cstheme="majorBidi"/>
                <w:bCs/>
              </w:rPr>
            </w:pPr>
            <w:r w:rsidRPr="001B1073">
              <w:rPr>
                <w:rFonts w:asciiTheme="majorBidi" w:eastAsia="Cambria" w:hAnsiTheme="majorBidi" w:cstheme="majorBidi"/>
                <w:b/>
              </w:rPr>
              <w:t>Novis-Deutsch, N.</w:t>
            </w:r>
            <w:r w:rsidRPr="001B1073">
              <w:rPr>
                <w:rFonts w:asciiTheme="majorBidi" w:eastAsia="Cambria" w:hAnsiTheme="majorBidi" w:cstheme="majorBidi"/>
                <w:bCs/>
              </w:rPr>
              <w:t xml:space="preserve"> (2018). The one and the many: </w:t>
            </w:r>
            <w:r w:rsidR="00146F57" w:rsidRPr="001B1073">
              <w:rPr>
                <w:rFonts w:asciiTheme="majorBidi" w:eastAsia="Cambria" w:hAnsiTheme="majorBidi" w:cstheme="majorBidi"/>
                <w:bCs/>
                <w:i/>
                <w:iCs/>
              </w:rPr>
              <w:t xml:space="preserve">Both/and </w:t>
            </w:r>
            <w:r w:rsidRPr="001B1073">
              <w:rPr>
                <w:rFonts w:asciiTheme="majorBidi" w:eastAsia="Cambria" w:hAnsiTheme="majorBidi" w:cstheme="majorBidi"/>
                <w:bCs/>
              </w:rPr>
              <w:t xml:space="preserve">reasoning and the embracement of pluralism. </w:t>
            </w:r>
            <w:r w:rsidRPr="001B1073">
              <w:rPr>
                <w:rFonts w:asciiTheme="majorBidi" w:eastAsia="Cambria" w:hAnsiTheme="majorBidi" w:cstheme="majorBidi"/>
                <w:bCs/>
                <w:i/>
                <w:iCs/>
              </w:rPr>
              <w:t>Theory &amp; Psychology 28(4), 429-450</w:t>
            </w:r>
            <w:r w:rsidRPr="001B1073">
              <w:rPr>
                <w:rFonts w:asciiTheme="majorBidi" w:eastAsia="Cambria" w:hAnsiTheme="majorBidi" w:cstheme="majorBidi"/>
                <w:b/>
              </w:rPr>
              <w:t>.</w:t>
            </w:r>
          </w:p>
        </w:tc>
      </w:tr>
      <w:tr w:rsidR="00E61A28" w:rsidRPr="001B1073" w14:paraId="4CB00DEF" w14:textId="77777777" w:rsidTr="00E06289">
        <w:trPr>
          <w:jc w:val="center"/>
        </w:trPr>
        <w:tc>
          <w:tcPr>
            <w:tcW w:w="426" w:type="dxa"/>
          </w:tcPr>
          <w:p w14:paraId="25DB0BD7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5F61F991" w14:textId="01D49781" w:rsidR="00FA341D" w:rsidRPr="001B1073" w:rsidRDefault="00E61A28" w:rsidP="00533B25">
            <w:pPr>
              <w:bidi w:val="0"/>
              <w:spacing w:after="240" w:line="276" w:lineRule="auto"/>
              <w:ind w:left="37" w:right="-26" w:firstLine="3"/>
              <w:rPr>
                <w:rFonts w:asciiTheme="majorBidi" w:eastAsia="Cambria" w:hAnsiTheme="majorBidi" w:cstheme="majorBidi"/>
              </w:rPr>
            </w:pPr>
            <w:bookmarkStart w:id="3" w:name="_Hlk513803765"/>
            <w:r w:rsidRPr="001B1073">
              <w:rPr>
                <w:rFonts w:asciiTheme="majorBidi" w:eastAsia="Cambria" w:hAnsiTheme="majorBidi" w:cstheme="majorBidi"/>
                <w:b/>
                <w:bCs/>
              </w:rPr>
              <w:t xml:space="preserve">Novis-Deutsch, N. </w:t>
            </w:r>
            <w:r w:rsidRPr="001B1073">
              <w:rPr>
                <w:rFonts w:asciiTheme="majorBidi" w:eastAsia="Cambria" w:hAnsiTheme="majorBidi" w:cstheme="majorBidi"/>
              </w:rPr>
              <w:t xml:space="preserve">&amp; Rubin, O. </w:t>
            </w:r>
            <w:r w:rsidRPr="001B1073">
              <w:rPr>
                <w:rFonts w:asciiTheme="majorBidi" w:hAnsiTheme="majorBidi" w:cstheme="majorBidi"/>
              </w:rPr>
              <w:t>(2019).</w:t>
            </w:r>
            <w:r w:rsidRPr="001B1073">
              <w:rPr>
                <w:rFonts w:asciiTheme="majorBidi" w:eastAsia="Cambria" w:hAnsiTheme="majorBidi" w:cstheme="majorBidi"/>
              </w:rPr>
              <w:t xml:space="preserve"> </w:t>
            </w:r>
            <w:r w:rsidRPr="001B1073">
              <w:rPr>
                <w:rFonts w:asciiTheme="majorBidi" w:hAnsiTheme="majorBidi" w:cstheme="majorBidi"/>
                <w:color w:val="000000"/>
                <w:shd w:val="clear" w:color="auto" w:fill="FFFFFF"/>
              </w:rPr>
              <w:t>Value and worldview management among Ultra-Orthodox women pursuing higher education</w:t>
            </w:r>
            <w:r w:rsidRPr="001B1073">
              <w:rPr>
                <w:rFonts w:asciiTheme="majorBidi" w:hAnsiTheme="majorBidi" w:cstheme="majorBidi"/>
              </w:rPr>
              <w:t xml:space="preserve">. </w:t>
            </w:r>
            <w:r w:rsidRPr="001B1073">
              <w:rPr>
                <w:rFonts w:asciiTheme="majorBidi" w:eastAsia="Cambria" w:hAnsiTheme="majorBidi" w:cstheme="majorBidi"/>
                <w:i/>
                <w:iCs/>
              </w:rPr>
              <w:t xml:space="preserve">Studies in Higher Education, </w:t>
            </w:r>
            <w:r w:rsidRPr="001B1073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44</w:t>
            </w:r>
            <w:r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>(9), 1519-1538.</w:t>
            </w:r>
            <w:bookmarkEnd w:id="3"/>
            <w:r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</w:t>
            </w:r>
            <w:r w:rsidR="00DB1ADD" w:rsidRPr="001B1073">
              <w:rPr>
                <w:rFonts w:asciiTheme="majorBidi" w:eastAsia="Cambria" w:hAnsiTheme="majorBidi" w:cstheme="majorBidi" w:hint="cs"/>
                <w:rtl/>
              </w:rPr>
              <w:t xml:space="preserve"> </w:t>
            </w:r>
          </w:p>
        </w:tc>
      </w:tr>
      <w:tr w:rsidR="00E61A28" w:rsidRPr="001B1073" w14:paraId="29ED8BB3" w14:textId="77777777" w:rsidTr="00E06289">
        <w:trPr>
          <w:jc w:val="center"/>
        </w:trPr>
        <w:tc>
          <w:tcPr>
            <w:tcW w:w="426" w:type="dxa"/>
          </w:tcPr>
          <w:p w14:paraId="4E9B1FB0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301B7F40" w14:textId="1CEB6A84" w:rsidR="00D05C10" w:rsidRPr="00533B25" w:rsidRDefault="00E61A28" w:rsidP="00533B25">
            <w:pPr>
              <w:bidi w:val="0"/>
              <w:spacing w:after="240" w:line="269" w:lineRule="auto"/>
              <w:ind w:left="37" w:right="-26" w:firstLine="3"/>
              <w:rPr>
                <w:rFonts w:asciiTheme="majorBidi" w:hAnsiTheme="majorBidi" w:cstheme="majorBidi"/>
                <w:i/>
              </w:rPr>
            </w:pPr>
            <w:r w:rsidRPr="001B1073">
              <w:rPr>
                <w:rFonts w:asciiTheme="majorBidi" w:eastAsia="Cambria" w:hAnsiTheme="majorBidi" w:cstheme="majorBidi"/>
                <w:b/>
              </w:rPr>
              <w:t>Novis-Deutsch, N.</w:t>
            </w:r>
            <w:r w:rsidRPr="001B1073">
              <w:rPr>
                <w:rFonts w:asciiTheme="majorBidi" w:eastAsia="Cambria" w:hAnsiTheme="majorBidi" w:cstheme="majorBidi"/>
              </w:rPr>
              <w:t xml:space="preserve"> (2020). Marriage theologies as sense-making and meaning-making devices: Comparison of Jewish orthodox and Christian evangelical marriage manuals. </w:t>
            </w:r>
            <w:r w:rsidRPr="001B1073">
              <w:rPr>
                <w:rFonts w:asciiTheme="majorBidi" w:eastAsia="Cambria" w:hAnsiTheme="majorBidi" w:cstheme="majorBidi"/>
                <w:i/>
              </w:rPr>
              <w:t>Journal of Family History</w:t>
            </w:r>
            <w:r w:rsidRPr="001B1073">
              <w:rPr>
                <w:rFonts w:asciiTheme="majorBidi" w:eastAsia="Cambria" w:hAnsiTheme="majorBidi" w:cstheme="majorBidi"/>
                <w:iCs/>
              </w:rPr>
              <w:t xml:space="preserve">, </w:t>
            </w:r>
            <w:r w:rsidRPr="001B1073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45</w:t>
            </w:r>
            <w:r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>(2), 191-206.</w:t>
            </w:r>
            <w:r w:rsidRPr="001B1073">
              <w:rPr>
                <w:rFonts w:asciiTheme="majorBidi" w:eastAsia="Cambria" w:hAnsiTheme="majorBidi" w:cstheme="majorBidi"/>
                <w:iCs/>
              </w:rPr>
              <w:t xml:space="preserve"> </w:t>
            </w:r>
            <w:r w:rsidRPr="001B1073">
              <w:rPr>
                <w:rFonts w:asciiTheme="majorBidi" w:hAnsiTheme="majorBidi" w:cstheme="majorBidi"/>
                <w:i/>
              </w:rPr>
              <w:t>Listed as one of the three "most cited articles" in the last 3 years.</w:t>
            </w:r>
          </w:p>
        </w:tc>
      </w:tr>
      <w:tr w:rsidR="00E61A28" w:rsidRPr="001B1073" w14:paraId="41E13D26" w14:textId="77777777" w:rsidTr="00E06289">
        <w:trPr>
          <w:jc w:val="center"/>
        </w:trPr>
        <w:tc>
          <w:tcPr>
            <w:tcW w:w="426" w:type="dxa"/>
          </w:tcPr>
          <w:p w14:paraId="19151684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75150156" w14:textId="32E6D177" w:rsidR="00B46E2E" w:rsidRPr="00533B25" w:rsidRDefault="00E61A28" w:rsidP="00533B25">
            <w:pPr>
              <w:bidi w:val="0"/>
              <w:spacing w:after="240" w:line="269" w:lineRule="auto"/>
              <w:ind w:left="37" w:right="-26" w:firstLine="3"/>
              <w:rPr>
                <w:rFonts w:asciiTheme="majorBidi" w:hAnsiTheme="majorBidi" w:cstheme="majorBidi"/>
                <w:bCs/>
                <w:iCs/>
                <w:lang w:val="en-GB"/>
              </w:rPr>
            </w:pPr>
            <w:r w:rsidRPr="001B1073">
              <w:rPr>
                <w:rFonts w:asciiTheme="majorBidi" w:eastAsia="Cambria" w:hAnsiTheme="majorBidi" w:cstheme="majorBidi"/>
                <w:b/>
              </w:rPr>
              <w:t xml:space="preserve">Novis-Deutsch, N. </w:t>
            </w:r>
            <w:r w:rsidRPr="001B1073">
              <w:rPr>
                <w:rFonts w:asciiTheme="majorBidi" w:eastAsia="Cambria" w:hAnsiTheme="majorBidi" w:cstheme="majorBidi"/>
                <w:bCs/>
              </w:rPr>
              <w:t xml:space="preserve">(2020). Pluralism </w:t>
            </w:r>
            <w:proofErr w:type="gramStart"/>
            <w:r w:rsidRPr="001B1073">
              <w:rPr>
                <w:rFonts w:asciiTheme="majorBidi" w:eastAsia="Cambria" w:hAnsiTheme="majorBidi" w:cstheme="majorBidi"/>
                <w:bCs/>
              </w:rPr>
              <w:t>as</w:t>
            </w:r>
            <w:proofErr w:type="gramEnd"/>
            <w:r w:rsidRPr="001B1073">
              <w:rPr>
                <w:rFonts w:asciiTheme="majorBidi" w:eastAsia="Cambria" w:hAnsiTheme="majorBidi" w:cstheme="majorBidi"/>
                <w:bCs/>
              </w:rPr>
              <w:t xml:space="preserve"> an antidote to epistemic violence in psychological research. </w:t>
            </w:r>
            <w:r w:rsidRPr="001B1073">
              <w:rPr>
                <w:rFonts w:asciiTheme="majorBidi" w:eastAsia="Cambria" w:hAnsiTheme="majorBidi" w:cstheme="majorBidi"/>
                <w:bCs/>
                <w:i/>
                <w:iCs/>
              </w:rPr>
              <w:t xml:space="preserve">Theory and Psychology, </w:t>
            </w:r>
            <w:r w:rsidRPr="001B1073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30</w:t>
            </w:r>
            <w:r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>(3), 408-413</w:t>
            </w:r>
            <w:r w:rsidR="00962CBF"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. </w:t>
            </w:r>
          </w:p>
        </w:tc>
      </w:tr>
      <w:tr w:rsidR="00E61A28" w:rsidRPr="001B1073" w14:paraId="6D0B2EF1" w14:textId="77777777" w:rsidTr="00E06289">
        <w:trPr>
          <w:jc w:val="center"/>
        </w:trPr>
        <w:tc>
          <w:tcPr>
            <w:tcW w:w="426" w:type="dxa"/>
          </w:tcPr>
          <w:p w14:paraId="78F3ACD9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373AFD10" w14:textId="392D4E0C" w:rsidR="00643C2B" w:rsidRPr="00533B25" w:rsidRDefault="00E61A28" w:rsidP="00533B25">
            <w:pPr>
              <w:bidi w:val="0"/>
              <w:spacing w:after="240" w:line="269" w:lineRule="auto"/>
              <w:ind w:left="37" w:right="-26" w:firstLine="3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 xml:space="preserve">Novis-Deutsch, </w:t>
            </w:r>
            <w:r w:rsidRPr="001B1073">
              <w:rPr>
                <w:rFonts w:asciiTheme="majorBidi" w:hAnsiTheme="majorBidi" w:cstheme="majorBidi"/>
              </w:rPr>
              <w:t>N., Dayan, H</w:t>
            </w:r>
            <w:r w:rsidR="00533B25">
              <w:rPr>
                <w:rFonts w:asciiTheme="majorBidi" w:hAnsiTheme="majorBidi" w:cstheme="majorBidi"/>
              </w:rPr>
              <w:t xml:space="preserve">., </w:t>
            </w:r>
            <w:r w:rsidRPr="001B1073">
              <w:rPr>
                <w:rFonts w:asciiTheme="majorBidi" w:hAnsiTheme="majorBidi" w:cstheme="majorBidi"/>
              </w:rPr>
              <w:t xml:space="preserve">Pollack, Y. &amp; </w:t>
            </w:r>
            <w:proofErr w:type="spellStart"/>
            <w:r w:rsidRPr="001B1073">
              <w:rPr>
                <w:rFonts w:asciiTheme="majorBidi" w:hAnsiTheme="majorBidi" w:cstheme="majorBidi"/>
              </w:rPr>
              <w:t>Kassabri</w:t>
            </w:r>
            <w:proofErr w:type="spellEnd"/>
            <w:r w:rsidRPr="001B1073">
              <w:rPr>
                <w:rFonts w:asciiTheme="majorBidi" w:hAnsiTheme="majorBidi" w:cstheme="majorBidi"/>
              </w:rPr>
              <w:t xml:space="preserve">-Huri, M. (2021). </w:t>
            </w:r>
            <w:bookmarkStart w:id="4" w:name="_Hlk1904924"/>
            <w:r w:rsidRPr="001B1073">
              <w:rPr>
                <w:rFonts w:asciiTheme="majorBidi" w:hAnsiTheme="majorBidi" w:cstheme="majorBidi"/>
              </w:rPr>
              <w:t>Religious belonging as moderator of links between ADHD, religious observance, antisocial behavior and emotional distress</w:t>
            </w:r>
            <w:bookmarkStart w:id="5" w:name="_Hlk88234626"/>
            <w:bookmarkEnd w:id="4"/>
            <w:r w:rsidRPr="001B1073">
              <w:rPr>
                <w:rFonts w:asciiTheme="majorBidi" w:hAnsiTheme="majorBidi" w:cstheme="majorBidi"/>
              </w:rPr>
              <w:t xml:space="preserve">. </w:t>
            </w:r>
            <w:r w:rsidRPr="001B1073">
              <w:rPr>
                <w:rFonts w:asciiTheme="majorBidi" w:hAnsiTheme="majorBidi" w:cstheme="majorBidi"/>
                <w:i/>
                <w:iCs/>
              </w:rPr>
              <w:t>International Journal of Social Psychiatry</w:t>
            </w:r>
            <w:r w:rsidRPr="001B1073">
              <w:rPr>
                <w:rFonts w:asciiTheme="majorBidi" w:hAnsiTheme="majorBidi" w:cstheme="majorBidi"/>
              </w:rPr>
              <w:t xml:space="preserve"> </w:t>
            </w:r>
            <w:bookmarkEnd w:id="5"/>
          </w:p>
        </w:tc>
      </w:tr>
      <w:tr w:rsidR="00E61A28" w:rsidRPr="001B1073" w14:paraId="6252400C" w14:textId="77777777" w:rsidTr="00E06289">
        <w:trPr>
          <w:jc w:val="center"/>
        </w:trPr>
        <w:tc>
          <w:tcPr>
            <w:tcW w:w="426" w:type="dxa"/>
          </w:tcPr>
          <w:p w14:paraId="3D7F2EF7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53398FE6" w14:textId="5630C74F" w:rsidR="00B44C2E" w:rsidRPr="001B1073" w:rsidRDefault="00E61A28" w:rsidP="00533B25">
            <w:pPr>
              <w:bidi w:val="0"/>
              <w:spacing w:after="240" w:line="269" w:lineRule="auto"/>
              <w:ind w:left="37" w:right="-26" w:firstLine="3"/>
              <w:rPr>
                <w:rFonts w:asciiTheme="majorBidi" w:eastAsia="Cambria" w:hAnsiTheme="majorBidi" w:cstheme="majorBidi"/>
                <w:rtl/>
              </w:rPr>
            </w:pPr>
            <w:r w:rsidRPr="001B1073">
              <w:rPr>
                <w:rFonts w:asciiTheme="majorBidi" w:eastAsia="Cambria" w:hAnsiTheme="majorBidi" w:cstheme="majorBidi"/>
                <w:b/>
                <w:bCs/>
              </w:rPr>
              <w:t>Novis-Deutsch, N.</w:t>
            </w:r>
            <w:r w:rsidRPr="001B1073">
              <w:rPr>
                <w:rFonts w:asciiTheme="majorBidi" w:eastAsia="Cambria" w:hAnsiTheme="majorBidi" w:cstheme="majorBidi"/>
              </w:rPr>
              <w:t xml:space="preserve"> (2024) </w:t>
            </w:r>
            <w:r w:rsidR="00B92D3C" w:rsidRPr="001B1073">
              <w:rPr>
                <w:rFonts w:asciiTheme="majorBidi" w:eastAsia="Cambria" w:hAnsiTheme="majorBidi" w:cstheme="majorBidi"/>
              </w:rPr>
              <w:t>Educational Autonomy and the Holocaust: A Comparative Study of Teachers' Freedom in European Narratives</w:t>
            </w:r>
            <w:r w:rsidRPr="001B1073">
              <w:rPr>
                <w:rFonts w:asciiTheme="majorBidi" w:eastAsia="Cambria" w:hAnsiTheme="majorBidi" w:cstheme="majorBidi"/>
              </w:rPr>
              <w:t xml:space="preserve">. </w:t>
            </w:r>
            <w:r w:rsidRPr="001B1073">
              <w:rPr>
                <w:rFonts w:asciiTheme="majorBidi" w:eastAsia="Cambria" w:hAnsiTheme="majorBidi" w:cstheme="majorBidi"/>
                <w:i/>
                <w:iCs/>
              </w:rPr>
              <w:t>Journal of Holocaust Research</w:t>
            </w:r>
            <w:r w:rsidRPr="001B1073">
              <w:rPr>
                <w:rFonts w:asciiTheme="majorBidi" w:eastAsia="Cambria" w:hAnsiTheme="majorBidi" w:cstheme="majorBidi"/>
                <w:b/>
              </w:rPr>
              <w:t xml:space="preserve">. </w:t>
            </w:r>
          </w:p>
        </w:tc>
      </w:tr>
      <w:tr w:rsidR="00E61A28" w:rsidRPr="001B1073" w14:paraId="3F333D27" w14:textId="77777777" w:rsidTr="00E06289">
        <w:trPr>
          <w:jc w:val="center"/>
        </w:trPr>
        <w:tc>
          <w:tcPr>
            <w:tcW w:w="426" w:type="dxa"/>
          </w:tcPr>
          <w:p w14:paraId="35B1FCC1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083A49F0" w14:textId="510E697E" w:rsidR="00C02D5A" w:rsidRPr="00533B25" w:rsidRDefault="00E61A28" w:rsidP="00533B25">
            <w:pPr>
              <w:tabs>
                <w:tab w:val="left" w:pos="5800"/>
              </w:tabs>
              <w:bidi w:val="0"/>
              <w:spacing w:after="240" w:line="269" w:lineRule="auto"/>
              <w:ind w:right="-26"/>
              <w:rPr>
                <w:rFonts w:asciiTheme="majorBidi" w:eastAsia="Cambria" w:hAnsiTheme="majorBidi" w:cstheme="majorBidi"/>
                <w:iCs/>
              </w:rPr>
            </w:pPr>
            <w:bookmarkStart w:id="6" w:name="_Hlk136171912"/>
            <w:bookmarkStart w:id="7" w:name="_Hlk162189076"/>
            <w:r w:rsidRPr="001B1073">
              <w:rPr>
                <w:rFonts w:asciiTheme="majorBidi" w:eastAsia="Cambria" w:hAnsiTheme="majorBidi" w:cstheme="majorBidi"/>
                <w:iCs/>
              </w:rPr>
              <w:t xml:space="preserve">Cohen, E., Alexander, H. </w:t>
            </w:r>
            <w:r w:rsidR="00FC4616" w:rsidRPr="001B1073">
              <w:rPr>
                <w:rFonts w:asciiTheme="majorBidi" w:eastAsia="Cambria" w:hAnsiTheme="majorBidi" w:cstheme="majorBidi"/>
                <w:b/>
                <w:bCs/>
                <w:iCs/>
              </w:rPr>
              <w:t>Novis-Deutsch N</w:t>
            </w:r>
            <w:r w:rsidR="00FC4616" w:rsidRPr="001B1073">
              <w:rPr>
                <w:rFonts w:asciiTheme="majorBidi" w:eastAsia="Cambria" w:hAnsiTheme="majorBidi" w:cstheme="majorBidi"/>
                <w:iCs/>
              </w:rPr>
              <w:t xml:space="preserve">., </w:t>
            </w:r>
            <w:proofErr w:type="spellStart"/>
            <w:r w:rsidR="00FC4616"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>Rahamian</w:t>
            </w:r>
            <w:proofErr w:type="spellEnd"/>
            <w:r w:rsidR="00FC4616"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, L., </w:t>
            </w:r>
            <w:r w:rsidR="00533B25">
              <w:rPr>
                <w:rFonts w:asciiTheme="majorBidi" w:hAnsiTheme="majorBidi" w:cstheme="majorBidi"/>
                <w:color w:val="222222"/>
                <w:shd w:val="clear" w:color="auto" w:fill="FFFFFF"/>
              </w:rPr>
              <w:t>et al.</w:t>
            </w:r>
            <w:r w:rsidR="00FC4616"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(2024). Teachers’ and principals’ views on interdisciplinary teaching and learning in the humanities. </w:t>
            </w:r>
            <w:r w:rsidR="00FC4616" w:rsidRPr="001B1073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European Journal of Teacher Education</w:t>
            </w:r>
            <w:r w:rsidR="00FC4616" w:rsidRPr="001B1073">
              <w:rPr>
                <w:rFonts w:asciiTheme="majorBidi" w:hAnsiTheme="majorBidi" w:cstheme="majorBidi"/>
                <w:color w:val="222222"/>
                <w:shd w:val="clear" w:color="auto" w:fill="FFFFFF"/>
              </w:rPr>
              <w:t>, 1-19.</w:t>
            </w:r>
            <w:bookmarkEnd w:id="6"/>
            <w:bookmarkEnd w:id="7"/>
          </w:p>
        </w:tc>
      </w:tr>
      <w:tr w:rsidR="00E61A28" w:rsidRPr="001B1073" w14:paraId="22305E6C" w14:textId="77777777" w:rsidTr="00E06289">
        <w:trPr>
          <w:jc w:val="center"/>
        </w:trPr>
        <w:tc>
          <w:tcPr>
            <w:tcW w:w="426" w:type="dxa"/>
          </w:tcPr>
          <w:p w14:paraId="2BBDC727" w14:textId="77777777" w:rsidR="00E61A28" w:rsidRPr="001B1073" w:rsidRDefault="00E61A28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2A8DEFAC" w14:textId="622720E7" w:rsidR="00DC64B4" w:rsidRPr="00533B25" w:rsidRDefault="00E61A28" w:rsidP="00533B25">
            <w:pPr>
              <w:tabs>
                <w:tab w:val="left" w:pos="5800"/>
              </w:tabs>
              <w:bidi w:val="0"/>
              <w:spacing w:after="240" w:line="269" w:lineRule="auto"/>
              <w:ind w:right="-26"/>
              <w:rPr>
                <w:rFonts w:asciiTheme="majorBidi" w:hAnsiTheme="majorBidi" w:cstheme="majorBidi"/>
                <w:i/>
              </w:rPr>
            </w:pPr>
            <w:r w:rsidRPr="001B1073">
              <w:rPr>
                <w:rFonts w:asciiTheme="majorBidi" w:eastAsia="Cambria" w:hAnsiTheme="majorBidi" w:cstheme="majorBidi"/>
                <w:b/>
                <w:bCs/>
                <w:iCs/>
              </w:rPr>
              <w:t>Novis-Deutsch, N</w:t>
            </w:r>
            <w:r w:rsidRPr="001B1073">
              <w:rPr>
                <w:rFonts w:asciiTheme="majorBidi" w:eastAsia="Cambria" w:hAnsiTheme="majorBidi" w:cstheme="majorBidi"/>
                <w:iCs/>
              </w:rPr>
              <w:t xml:space="preserve">. &amp; Adams, T. (2024). </w:t>
            </w:r>
            <w:r w:rsidR="005E47DA" w:rsidRPr="001B1073">
              <w:rPr>
                <w:rFonts w:asciiTheme="majorBidi" w:eastAsia="Cambria" w:hAnsiTheme="majorBidi" w:cstheme="majorBidi"/>
                <w:iCs/>
              </w:rPr>
              <w:t xml:space="preserve">Holocaust Memory Transformations in Contemporary Contexts: An Introduction. </w:t>
            </w:r>
            <w:r w:rsidR="005E47DA" w:rsidRPr="001B1073">
              <w:rPr>
                <w:rFonts w:asciiTheme="majorBidi" w:eastAsia="Cambria" w:hAnsiTheme="majorBidi" w:cstheme="majorBidi"/>
                <w:i/>
              </w:rPr>
              <w:t>The Journal of Holocaust Research</w:t>
            </w:r>
            <w:r w:rsidR="005E47DA" w:rsidRPr="001B1073">
              <w:rPr>
                <w:rFonts w:asciiTheme="majorBidi" w:eastAsia="Cambria" w:hAnsiTheme="majorBidi" w:cstheme="majorBidi"/>
                <w:iCs/>
              </w:rPr>
              <w:t>, 38(2), 87-92.</w:t>
            </w:r>
            <w:r w:rsidRPr="001B1073">
              <w:rPr>
                <w:rFonts w:asciiTheme="majorBidi" w:eastAsia="Cambria" w:hAnsiTheme="majorBidi" w:cstheme="majorBidi"/>
                <w:iCs/>
              </w:rPr>
              <w:t xml:space="preserve"> </w:t>
            </w:r>
            <w:r w:rsidRPr="001B1073">
              <w:rPr>
                <w:rFonts w:asciiTheme="majorBidi" w:eastAsia="Cambria" w:hAnsiTheme="majorBidi" w:cstheme="majorBidi"/>
                <w:i/>
                <w:iCs/>
              </w:rPr>
              <w:t>Journal of Holocaust Research</w:t>
            </w:r>
            <w:r w:rsidRPr="001B1073">
              <w:rPr>
                <w:rFonts w:asciiTheme="majorBidi" w:eastAsia="Cambria" w:hAnsiTheme="majorBidi" w:cstheme="majorBidi"/>
                <w:b/>
                <w:i/>
                <w:iCs/>
              </w:rPr>
              <w:t>.</w:t>
            </w:r>
            <w:r w:rsidR="00F56B00" w:rsidRPr="001B1073">
              <w:rPr>
                <w:rFonts w:asciiTheme="majorBidi" w:eastAsia="Cambria" w:hAnsiTheme="majorBidi" w:cstheme="majorBidi"/>
                <w:b/>
                <w:i/>
                <w:iCs/>
              </w:rPr>
              <w:t xml:space="preserve"> </w:t>
            </w:r>
            <w:r w:rsidR="00F56B00" w:rsidRPr="001B1073">
              <w:rPr>
                <w:rFonts w:asciiTheme="majorBidi" w:eastAsia="Cambria" w:hAnsiTheme="majorBidi" w:cstheme="majorBidi"/>
                <w:bCs/>
              </w:rPr>
              <w:t>38(2), 87-92.</w:t>
            </w:r>
            <w:r w:rsidRPr="001B1073">
              <w:rPr>
                <w:rFonts w:asciiTheme="majorBidi" w:eastAsia="Cambria" w:hAnsiTheme="majorBidi" w:cstheme="majorBidi"/>
                <w:bCs/>
              </w:rPr>
              <w:t xml:space="preserve"> </w:t>
            </w:r>
            <w:r w:rsidR="003F7737" w:rsidRPr="001B1073">
              <w:rPr>
                <w:rFonts w:asciiTheme="majorBidi" w:eastAsia="Cambria" w:hAnsiTheme="majorBidi" w:cstheme="majorBidi"/>
                <w:bCs/>
              </w:rPr>
              <w:t xml:space="preserve"> </w:t>
            </w:r>
            <w:r w:rsidR="0079451D" w:rsidRPr="001B1073">
              <w:rPr>
                <w:rFonts w:asciiTheme="majorBidi" w:hAnsiTheme="majorBidi" w:cstheme="majorBidi"/>
                <w:i/>
              </w:rPr>
              <w:t>Listed as the journal’s second "most read article," 2024.</w:t>
            </w:r>
          </w:p>
        </w:tc>
      </w:tr>
      <w:tr w:rsidR="00DC64B4" w:rsidRPr="001B1073" w14:paraId="7E648FC9" w14:textId="77777777" w:rsidTr="00E06289">
        <w:trPr>
          <w:jc w:val="center"/>
        </w:trPr>
        <w:tc>
          <w:tcPr>
            <w:tcW w:w="426" w:type="dxa"/>
          </w:tcPr>
          <w:p w14:paraId="33050412" w14:textId="77777777" w:rsidR="00DC64B4" w:rsidRPr="001B1073" w:rsidRDefault="00DC64B4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627A06D2" w14:textId="7BB02A01" w:rsidR="00DC64B4" w:rsidRPr="001B1073" w:rsidRDefault="00DC64B4" w:rsidP="00533B25">
            <w:pPr>
              <w:bidi w:val="0"/>
              <w:spacing w:after="240" w:line="276" w:lineRule="auto"/>
              <w:ind w:right="-26"/>
              <w:jc w:val="both"/>
              <w:rPr>
                <w:rFonts w:asciiTheme="majorBidi" w:eastAsia="Cambria" w:hAnsiTheme="majorBidi" w:cstheme="majorBidi"/>
                <w:iCs/>
              </w:rPr>
            </w:pPr>
            <w:bookmarkStart w:id="8" w:name="_Hlk178505754"/>
            <w:r w:rsidRPr="001B1073">
              <w:rPr>
                <w:rFonts w:asciiTheme="majorBidi" w:eastAsia="Cambria" w:hAnsiTheme="majorBidi" w:cstheme="majorBidi"/>
                <w:b/>
                <w:bCs/>
              </w:rPr>
              <w:t>Novis-Deutsch, N</w:t>
            </w:r>
            <w:r w:rsidRPr="001B1073">
              <w:rPr>
                <w:rFonts w:asciiTheme="majorBidi" w:eastAsia="Cambria" w:hAnsiTheme="majorBidi" w:cstheme="majorBidi"/>
              </w:rPr>
              <w:t xml:space="preserve">., Cohen, E., Alexander, H., </w:t>
            </w:r>
            <w:r w:rsidR="00533B25">
              <w:rPr>
                <w:rFonts w:asciiTheme="majorBidi" w:eastAsia="Cambria" w:hAnsiTheme="majorBidi" w:cstheme="majorBidi"/>
              </w:rPr>
              <w:t>et al</w:t>
            </w:r>
            <w:r w:rsidRPr="001B1073">
              <w:rPr>
                <w:rFonts w:asciiTheme="majorBidi" w:eastAsia="Cambria" w:hAnsiTheme="majorBidi" w:cstheme="majorBidi"/>
              </w:rPr>
              <w:t>. (2024). Interdisciplinary Learning in the Humanities</w:t>
            </w:r>
            <w:r w:rsidRPr="001B1073">
              <w:rPr>
                <w:rFonts w:asciiTheme="majorBidi" w:eastAsia="Cambria" w:hAnsiTheme="majorBidi" w:cs="Times New Roman"/>
                <w:rtl/>
              </w:rPr>
              <w:t>:</w:t>
            </w:r>
            <w:r w:rsidRPr="001B1073">
              <w:rPr>
                <w:rFonts w:asciiTheme="majorBidi" w:eastAsia="Cambria" w:hAnsiTheme="majorBidi" w:cstheme="majorBidi"/>
              </w:rPr>
              <w:t xml:space="preserve"> Knowledge Building and Identity Work.</w:t>
            </w:r>
            <w:r w:rsidRPr="001B1073">
              <w:rPr>
                <w:rFonts w:asciiTheme="majorBidi" w:eastAsia="Cambria" w:hAnsiTheme="majorBidi" w:cstheme="majorBidi"/>
                <w:i/>
                <w:iCs/>
              </w:rPr>
              <w:t xml:space="preserve"> Journal of the Learning Sciences, 33(2). </w:t>
            </w:r>
            <w:bookmarkEnd w:id="8"/>
            <w:r w:rsidRPr="00E06289">
              <w:rPr>
                <w:rFonts w:asciiTheme="majorBidi" w:eastAsia="Cambria" w:hAnsiTheme="majorBidi" w:cstheme="majorBidi"/>
                <w:i/>
                <w:iCs/>
              </w:rPr>
              <w:t>One editorial and two commentary papers discuss the contribution of this article to the field</w:t>
            </w:r>
            <w:r w:rsidRPr="001B1073">
              <w:rPr>
                <w:rFonts w:asciiTheme="majorBidi" w:eastAsia="Cambria" w:hAnsiTheme="majorBidi" w:cstheme="majorBidi"/>
              </w:rPr>
              <w:t xml:space="preserve">. </w:t>
            </w:r>
          </w:p>
        </w:tc>
      </w:tr>
      <w:tr w:rsidR="00800EAE" w:rsidRPr="001B1073" w14:paraId="3472C5B3" w14:textId="77777777" w:rsidTr="00E06289">
        <w:trPr>
          <w:jc w:val="center"/>
        </w:trPr>
        <w:tc>
          <w:tcPr>
            <w:tcW w:w="426" w:type="dxa"/>
          </w:tcPr>
          <w:p w14:paraId="46363213" w14:textId="77777777" w:rsidR="00800EAE" w:rsidRPr="001B1073" w:rsidRDefault="00800EAE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282BD40D" w14:textId="35F6DE81" w:rsidR="000B60CA" w:rsidRPr="00533B25" w:rsidRDefault="00800EAE" w:rsidP="00533B25">
            <w:pPr>
              <w:bidi w:val="0"/>
              <w:spacing w:after="240" w:line="269" w:lineRule="auto"/>
              <w:rPr>
                <w:rFonts w:asciiTheme="majorBidi" w:hAnsiTheme="majorBidi" w:cstheme="majorBidi"/>
                <w:b/>
                <w:bCs/>
              </w:rPr>
            </w:pPr>
            <w:bookmarkStart w:id="9" w:name="_Hlk187053632"/>
            <w:bookmarkStart w:id="10" w:name="_Hlk178505781"/>
            <w:r w:rsidRPr="001B1073">
              <w:rPr>
                <w:rFonts w:asciiTheme="majorBidi" w:hAnsiTheme="majorBidi" w:cstheme="majorBidi"/>
              </w:rPr>
              <w:t>Cohen, E.,</w:t>
            </w:r>
            <w:r w:rsidRPr="001B1073">
              <w:rPr>
                <w:rFonts w:asciiTheme="majorBidi" w:hAnsiTheme="majorBidi" w:cstheme="majorBidi"/>
                <w:b/>
                <w:bCs/>
              </w:rPr>
              <w:t xml:space="preserve"> Novis-Deutsch, N.</w:t>
            </w:r>
            <w:r w:rsidRPr="001B1073">
              <w:rPr>
                <w:rFonts w:asciiTheme="majorBidi" w:hAnsiTheme="majorBidi" w:cstheme="majorBidi"/>
              </w:rPr>
              <w:t xml:space="preserve"> Kashi, S. &amp; Alexander, H.</w:t>
            </w:r>
            <w:r w:rsidRPr="001B107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E47DA" w:rsidRPr="001B1073">
              <w:rPr>
                <w:rFonts w:asciiTheme="majorBidi" w:hAnsiTheme="majorBidi" w:cstheme="majorBidi"/>
              </w:rPr>
              <w:t xml:space="preserve">(2024). </w:t>
            </w:r>
            <w:r w:rsidRPr="001B1073">
              <w:rPr>
                <w:rFonts w:asciiTheme="majorBidi" w:hAnsiTheme="majorBidi" w:cstheme="majorBidi"/>
              </w:rPr>
              <w:t xml:space="preserve">Interdisciplinary teaching and learning and curricular integration at the K-12 level: A scoping review. </w:t>
            </w:r>
            <w:r w:rsidRPr="001B1073">
              <w:rPr>
                <w:rFonts w:asciiTheme="majorBidi" w:hAnsiTheme="majorBidi" w:cstheme="majorBidi"/>
                <w:i/>
                <w:iCs/>
              </w:rPr>
              <w:t>Educational Research Review</w:t>
            </w:r>
            <w:r w:rsidR="00BE55D1" w:rsidRPr="001B1073">
              <w:rPr>
                <w:rFonts w:asciiTheme="majorBidi" w:hAnsiTheme="majorBidi" w:cstheme="majorBidi"/>
                <w:i/>
                <w:iCs/>
              </w:rPr>
              <w:t>, 100617.</w:t>
            </w:r>
            <w:bookmarkEnd w:id="9"/>
            <w:bookmarkEnd w:id="10"/>
            <w:r w:rsidR="00533B25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533B25">
              <w:rPr>
                <w:rFonts w:asciiTheme="majorBidi" w:hAnsiTheme="majorBidi" w:cstheme="majorBidi"/>
              </w:rPr>
              <w:t xml:space="preserve">Ranked </w:t>
            </w:r>
            <w:r w:rsidRPr="00533B25">
              <w:rPr>
                <w:rFonts w:asciiTheme="majorBidi" w:hAnsiTheme="majorBidi" w:cstheme="majorBidi"/>
              </w:rPr>
              <w:t>2/</w:t>
            </w:r>
            <w:r w:rsidR="007D3A47" w:rsidRPr="00533B25">
              <w:rPr>
                <w:rFonts w:asciiTheme="majorBidi" w:hAnsiTheme="majorBidi" w:cstheme="majorBidi"/>
              </w:rPr>
              <w:t>756</w:t>
            </w:r>
            <w:r w:rsidRPr="00533B25">
              <w:rPr>
                <w:rFonts w:asciiTheme="majorBidi" w:hAnsiTheme="majorBidi" w:cstheme="majorBidi"/>
              </w:rPr>
              <w:t xml:space="preserve"> </w:t>
            </w:r>
            <w:r w:rsidR="00533B25">
              <w:rPr>
                <w:rFonts w:asciiTheme="majorBidi" w:hAnsiTheme="majorBidi" w:cstheme="majorBidi"/>
              </w:rPr>
              <w:t xml:space="preserve">academic </w:t>
            </w:r>
            <w:r w:rsidR="00533B25" w:rsidRPr="00533B25">
              <w:rPr>
                <w:rFonts w:asciiTheme="majorBidi" w:hAnsiTheme="majorBidi" w:cstheme="majorBidi"/>
              </w:rPr>
              <w:t>educational journals.</w:t>
            </w:r>
          </w:p>
        </w:tc>
      </w:tr>
      <w:tr w:rsidR="000B60CA" w:rsidRPr="001B1073" w14:paraId="6FC2429C" w14:textId="77777777" w:rsidTr="00E06289">
        <w:trPr>
          <w:jc w:val="center"/>
        </w:trPr>
        <w:tc>
          <w:tcPr>
            <w:tcW w:w="426" w:type="dxa"/>
          </w:tcPr>
          <w:p w14:paraId="748967A9" w14:textId="77777777" w:rsidR="000B60CA" w:rsidRPr="001B1073" w:rsidRDefault="000B60CA" w:rsidP="00533B25">
            <w:pPr>
              <w:pStyle w:val="BodyText2"/>
              <w:numPr>
                <w:ilvl w:val="0"/>
                <w:numId w:val="21"/>
              </w:numPr>
              <w:bidi w:val="0"/>
              <w:spacing w:after="240" w:line="276" w:lineRule="auto"/>
              <w:ind w:left="171" w:right="-199" w:hanging="142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55" w:type="dxa"/>
          </w:tcPr>
          <w:p w14:paraId="565AAD96" w14:textId="005C4467" w:rsidR="000B60CA" w:rsidRPr="001B1073" w:rsidRDefault="000B60CA" w:rsidP="00533B25">
            <w:pPr>
              <w:bidi w:val="0"/>
              <w:spacing w:after="240" w:line="269" w:lineRule="auto"/>
              <w:rPr>
                <w:rFonts w:asciiTheme="majorBidi" w:eastAsia="Cambria" w:hAnsiTheme="majorBidi" w:cstheme="majorBidi"/>
              </w:rPr>
            </w:pPr>
            <w:r w:rsidRPr="001B1073">
              <w:rPr>
                <w:rFonts w:asciiTheme="majorBidi" w:hAnsiTheme="majorBidi" w:cstheme="majorBidi"/>
                <w:b/>
                <w:bCs/>
              </w:rPr>
              <w:t>Novis-Deutsch, N</w:t>
            </w:r>
            <w:r w:rsidRPr="001B1073">
              <w:rPr>
                <w:rFonts w:asciiTheme="majorBidi" w:hAnsiTheme="majorBidi" w:cstheme="majorBidi"/>
              </w:rPr>
              <w:t xml:space="preserve">., </w:t>
            </w:r>
            <w:proofErr w:type="spellStart"/>
            <w:r w:rsidRPr="001B1073">
              <w:rPr>
                <w:rFonts w:asciiTheme="majorBidi" w:hAnsiTheme="majorBidi" w:cstheme="majorBidi"/>
              </w:rPr>
              <w:t>Elyosef</w:t>
            </w:r>
            <w:proofErr w:type="spellEnd"/>
            <w:r w:rsidRPr="001B1073">
              <w:rPr>
                <w:rFonts w:asciiTheme="majorBidi" w:hAnsiTheme="majorBidi" w:cstheme="majorBidi"/>
              </w:rPr>
              <w:t xml:space="preserve">. T. &amp; </w:t>
            </w:r>
            <w:proofErr w:type="spellStart"/>
            <w:r w:rsidRPr="001B1073">
              <w:rPr>
                <w:rFonts w:asciiTheme="majorBidi" w:hAnsiTheme="majorBidi" w:cstheme="majorBidi"/>
              </w:rPr>
              <w:t>Elyosef</w:t>
            </w:r>
            <w:proofErr w:type="spellEnd"/>
            <w:r w:rsidRPr="001B1073">
              <w:rPr>
                <w:rFonts w:asciiTheme="majorBidi" w:hAnsiTheme="majorBidi" w:cstheme="majorBidi"/>
              </w:rPr>
              <w:t xml:space="preserve">, T. </w:t>
            </w:r>
            <w:r w:rsidR="000B63F1" w:rsidRPr="001B1073">
              <w:rPr>
                <w:rFonts w:asciiTheme="majorBidi" w:hAnsiTheme="majorBidi" w:cstheme="majorBidi"/>
              </w:rPr>
              <w:t xml:space="preserve">(2025). </w:t>
            </w:r>
            <w:r w:rsidRPr="001B1073">
              <w:rPr>
                <w:rFonts w:asciiTheme="majorBidi" w:hAnsiTheme="majorBidi" w:cstheme="majorBidi"/>
              </w:rPr>
              <w:t>How much of a pluralist is Chat GPT? A Comparative Study of Value Pluralism in AI Chatbots</w:t>
            </w:r>
            <w:r w:rsidRPr="001B1073">
              <w:rPr>
                <w:rFonts w:asciiTheme="majorBidi" w:hAnsiTheme="majorBidi" w:cstheme="majorBidi"/>
                <w:i/>
                <w:iCs/>
              </w:rPr>
              <w:t>. AI and Society</w:t>
            </w:r>
            <w:r w:rsidRPr="001B1073">
              <w:rPr>
                <w:rFonts w:asciiTheme="majorBidi" w:hAnsiTheme="majorBidi" w:cstheme="majorBidi"/>
              </w:rPr>
              <w:t xml:space="preserve">. </w:t>
            </w:r>
          </w:p>
        </w:tc>
      </w:tr>
    </w:tbl>
    <w:p w14:paraId="77CAB85E" w14:textId="2D1EF6D0" w:rsidR="003B1492" w:rsidRPr="00E06289" w:rsidRDefault="00533B25" w:rsidP="00E06289">
      <w:pPr>
        <w:pStyle w:val="Heading2"/>
        <w:keepNext/>
        <w:keepLines/>
        <w:widowControl/>
        <w:autoSpaceDE/>
        <w:autoSpaceDN/>
        <w:adjustRightInd/>
        <w:spacing w:before="120" w:after="120" w:line="360" w:lineRule="auto"/>
        <w:ind w:right="-199"/>
        <w:jc w:val="left"/>
        <w:rPr>
          <w:rFonts w:asciiTheme="majorBidi" w:hAnsiTheme="majorBidi" w:cstheme="majorBidi"/>
          <w:bCs w:val="0"/>
          <w:sz w:val="24"/>
          <w:szCs w:val="24"/>
        </w:rPr>
      </w:pPr>
      <w:r w:rsidRPr="00E06289">
        <w:rPr>
          <w:rStyle w:val="Heading1Char"/>
          <w:rFonts w:asciiTheme="majorBidi" w:hAnsiTheme="majorBidi" w:cstheme="majorBidi"/>
          <w:sz w:val="24"/>
          <w:szCs w:val="24"/>
        </w:rPr>
        <w:t xml:space="preserve">Scientific Academic Reports </w:t>
      </w:r>
    </w:p>
    <w:tbl>
      <w:tblPr>
        <w:tblStyle w:val="TableGrid"/>
        <w:tblW w:w="488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8598"/>
      </w:tblGrid>
      <w:tr w:rsidR="003B1492" w:rsidRPr="001B1073" w14:paraId="72006589" w14:textId="77777777" w:rsidTr="00E06289">
        <w:trPr>
          <w:jc w:val="center"/>
        </w:trPr>
        <w:tc>
          <w:tcPr>
            <w:tcW w:w="438" w:type="dxa"/>
          </w:tcPr>
          <w:p w14:paraId="738265BE" w14:textId="77777777" w:rsidR="003B1492" w:rsidRPr="001B1073" w:rsidRDefault="003B1492" w:rsidP="00E06289">
            <w:pPr>
              <w:pStyle w:val="ListParagraph"/>
              <w:numPr>
                <w:ilvl w:val="0"/>
                <w:numId w:val="26"/>
              </w:numPr>
              <w:bidi w:val="0"/>
              <w:spacing w:after="0" w:line="240" w:lineRule="auto"/>
              <w:contextualSpacing w:val="0"/>
              <w:rPr>
                <w:rFonts w:asciiTheme="majorBidi" w:eastAsia="Cambria" w:hAnsiTheme="majorBidi" w:cstheme="majorBidi"/>
              </w:rPr>
            </w:pPr>
          </w:p>
        </w:tc>
        <w:tc>
          <w:tcPr>
            <w:tcW w:w="7905" w:type="dxa"/>
          </w:tcPr>
          <w:p w14:paraId="6C8629D9" w14:textId="0612329F" w:rsidR="003B1492" w:rsidRPr="001B1073" w:rsidRDefault="003B1492" w:rsidP="003B1492">
            <w:pPr>
              <w:bidi w:val="0"/>
              <w:rPr>
                <w:rFonts w:asciiTheme="majorBidi" w:hAnsiTheme="majorBidi" w:cstheme="majorBidi"/>
              </w:rPr>
            </w:pPr>
            <w:r w:rsidRPr="001B1073">
              <w:rPr>
                <w:rFonts w:asciiTheme="majorBidi" w:eastAsia="Cambria" w:hAnsiTheme="majorBidi" w:cstheme="majorBidi"/>
                <w:b/>
              </w:rPr>
              <w:t>*</w:t>
            </w:r>
            <w:r w:rsidRPr="001B1073">
              <w:rPr>
                <w:rFonts w:asciiTheme="majorBidi" w:hAnsiTheme="majorBidi" w:cstheme="majorBidi"/>
              </w:rPr>
              <w:t xml:space="preserve">Rubin, O., </w:t>
            </w:r>
            <w:r w:rsidRPr="001B1073">
              <w:rPr>
                <w:rFonts w:asciiTheme="majorBidi" w:hAnsiTheme="majorBidi" w:cstheme="majorBidi"/>
                <w:b/>
                <w:bCs/>
              </w:rPr>
              <w:t>Novis-Deutsch, N.</w:t>
            </w:r>
            <w:r w:rsidRPr="001B1073">
              <w:rPr>
                <w:rFonts w:asciiTheme="majorBidi" w:hAnsiTheme="majorBidi" w:cstheme="majorBidi"/>
              </w:rPr>
              <w:t xml:space="preserve"> &amp; Perry-Hazan, N. (2020). </w:t>
            </w:r>
            <w:r w:rsidRPr="001B1073">
              <w:rPr>
                <w:rFonts w:asciiTheme="majorBidi" w:hAnsiTheme="majorBidi" w:cstheme="majorBidi"/>
                <w:i/>
                <w:iCs/>
              </w:rPr>
              <w:t>Between attrition and hope: Factors associated with academic retention among Ultra-Orthodox students.</w:t>
            </w:r>
            <w:r w:rsidRPr="001B1073">
              <w:rPr>
                <w:rFonts w:asciiTheme="majorBidi" w:hAnsiTheme="majorBidi" w:cstheme="majorBidi"/>
              </w:rPr>
              <w:t xml:space="preserve"> Research report for the Rothschild - Caesarea Foundation</w:t>
            </w:r>
            <w:r w:rsidR="00533B25">
              <w:rPr>
                <w:rFonts w:asciiTheme="majorBidi" w:hAnsiTheme="majorBidi" w:cstheme="majorBidi"/>
              </w:rPr>
              <w:t>.</w:t>
            </w:r>
          </w:p>
        </w:tc>
      </w:tr>
      <w:tr w:rsidR="003B1492" w:rsidRPr="001B1073" w14:paraId="5CD7D35F" w14:textId="77777777" w:rsidTr="00E06289">
        <w:trPr>
          <w:jc w:val="center"/>
        </w:trPr>
        <w:tc>
          <w:tcPr>
            <w:tcW w:w="438" w:type="dxa"/>
          </w:tcPr>
          <w:p w14:paraId="144434C7" w14:textId="77777777" w:rsidR="003B1492" w:rsidRPr="001B1073" w:rsidRDefault="003B1492" w:rsidP="003B1492">
            <w:pPr>
              <w:pStyle w:val="ListParagraph"/>
              <w:numPr>
                <w:ilvl w:val="0"/>
                <w:numId w:val="26"/>
              </w:numPr>
              <w:bidi w:val="0"/>
              <w:spacing w:after="0" w:line="240" w:lineRule="auto"/>
              <w:contextualSpacing w:val="0"/>
              <w:rPr>
                <w:rFonts w:asciiTheme="majorBidi" w:eastAsia="Cambria" w:hAnsiTheme="majorBidi" w:cstheme="majorBidi"/>
              </w:rPr>
            </w:pPr>
            <w:bookmarkStart w:id="11" w:name="_Hlk139879558"/>
          </w:p>
        </w:tc>
        <w:tc>
          <w:tcPr>
            <w:tcW w:w="7905" w:type="dxa"/>
          </w:tcPr>
          <w:p w14:paraId="17A98173" w14:textId="56E6C382" w:rsidR="003538B2" w:rsidRPr="001B1073" w:rsidRDefault="003B1492" w:rsidP="00533B25">
            <w:pPr>
              <w:bidi w:val="0"/>
              <w:spacing w:after="0"/>
              <w:rPr>
                <w:rFonts w:asciiTheme="majorBidi" w:eastAsia="Cambria" w:hAnsiTheme="majorBidi" w:cstheme="majorBidi"/>
                <w:b/>
              </w:rPr>
            </w:pPr>
            <w:r w:rsidRPr="001B1073">
              <w:rPr>
                <w:rFonts w:asciiTheme="majorBidi" w:eastAsia="Cambria" w:hAnsiTheme="majorBidi" w:cstheme="majorBidi"/>
                <w:b/>
              </w:rPr>
              <w:t>*</w:t>
            </w:r>
            <w:r w:rsidRPr="001B1073">
              <w:rPr>
                <w:rFonts w:asciiTheme="majorBidi" w:hAnsiTheme="majorBidi" w:cstheme="majorBidi"/>
                <w:b/>
                <w:bCs/>
              </w:rPr>
              <w:t>Novis-Deutsch, N.</w:t>
            </w:r>
            <w:r w:rsidRPr="001B1073">
              <w:rPr>
                <w:rFonts w:asciiTheme="majorBidi" w:hAnsiTheme="majorBidi" w:cstheme="majorBidi"/>
              </w:rPr>
              <w:t xml:space="preserve"> &amp; Rubin, O., (2021). </w:t>
            </w:r>
            <w:r w:rsidRPr="001B1073">
              <w:rPr>
                <w:rFonts w:asciiTheme="majorBidi" w:hAnsiTheme="majorBidi" w:cstheme="majorBidi"/>
                <w:i/>
                <w:iCs/>
              </w:rPr>
              <w:t>Would you use a magic wand that erases difference</w:t>
            </w:r>
            <w:r w:rsidRPr="001B1073">
              <w:rPr>
                <w:rFonts w:asciiTheme="majorBidi" w:hAnsiTheme="majorBidi" w:cstheme="majorBidi"/>
                <w:i/>
                <w:iCs/>
                <w:rtl/>
              </w:rPr>
              <w:t>?</w:t>
            </w:r>
            <w:r w:rsidRPr="001B1073">
              <w:rPr>
                <w:rFonts w:asciiTheme="majorBidi" w:hAnsiTheme="majorBidi" w:cstheme="majorBidi"/>
                <w:i/>
                <w:iCs/>
              </w:rPr>
              <w:t xml:space="preserve"> An empirical study of pluralistic reasoning among Israeli youth</w:t>
            </w:r>
            <w:r w:rsidRPr="001B1073">
              <w:rPr>
                <w:rFonts w:asciiTheme="majorBidi" w:hAnsiTheme="majorBidi" w:cstheme="majorBidi"/>
              </w:rPr>
              <w:t>. Research report for the MOFET Institute</w:t>
            </w:r>
            <w:r w:rsidR="00533B25">
              <w:rPr>
                <w:rFonts w:asciiTheme="majorBidi" w:hAnsiTheme="majorBidi" w:cstheme="majorBidi"/>
              </w:rPr>
              <w:t>.</w:t>
            </w:r>
          </w:p>
        </w:tc>
      </w:tr>
      <w:tr w:rsidR="003B1492" w:rsidRPr="001B1073" w14:paraId="5CDBC422" w14:textId="77777777" w:rsidTr="00E06289">
        <w:trPr>
          <w:jc w:val="center"/>
        </w:trPr>
        <w:tc>
          <w:tcPr>
            <w:tcW w:w="438" w:type="dxa"/>
          </w:tcPr>
          <w:p w14:paraId="5ED4BEFF" w14:textId="77777777" w:rsidR="003B1492" w:rsidRPr="001B1073" w:rsidRDefault="003B1492" w:rsidP="003B1492">
            <w:pPr>
              <w:pStyle w:val="ListParagraph"/>
              <w:numPr>
                <w:ilvl w:val="0"/>
                <w:numId w:val="26"/>
              </w:numPr>
              <w:bidi w:val="0"/>
              <w:spacing w:after="0" w:line="240" w:lineRule="auto"/>
              <w:contextualSpacing w:val="0"/>
              <w:rPr>
                <w:rFonts w:asciiTheme="majorBidi" w:eastAsia="Cambria" w:hAnsiTheme="majorBidi" w:cstheme="majorBidi"/>
              </w:rPr>
            </w:pPr>
            <w:bookmarkStart w:id="12" w:name="_Hlk136171960"/>
            <w:bookmarkEnd w:id="11"/>
          </w:p>
        </w:tc>
        <w:tc>
          <w:tcPr>
            <w:tcW w:w="7905" w:type="dxa"/>
          </w:tcPr>
          <w:p w14:paraId="22B03486" w14:textId="555ED65F" w:rsidR="00141E29" w:rsidRPr="001B1073" w:rsidRDefault="003B1492" w:rsidP="00141E29">
            <w:pPr>
              <w:bidi w:val="0"/>
              <w:rPr>
                <w:rFonts w:asciiTheme="majorBidi" w:eastAsia="Cambria" w:hAnsiTheme="majorBidi" w:cstheme="majorBidi"/>
                <w:bCs/>
                <w:rtl/>
              </w:rPr>
            </w:pPr>
            <w:r w:rsidRPr="001B1073">
              <w:rPr>
                <w:rFonts w:asciiTheme="majorBidi" w:eastAsia="Cambria" w:hAnsiTheme="majorBidi" w:cstheme="majorBidi"/>
                <w:b/>
              </w:rPr>
              <w:t xml:space="preserve">*Novis-Deutsch, N., </w:t>
            </w:r>
            <w:r w:rsidRPr="001B1073">
              <w:rPr>
                <w:rFonts w:asciiTheme="majorBidi" w:eastAsia="Cambria" w:hAnsiTheme="majorBidi" w:cstheme="majorBidi"/>
                <w:bCs/>
              </w:rPr>
              <w:t xml:space="preserve">Cohen. E., Alexander, </w:t>
            </w:r>
            <w:r w:rsidR="00533B25">
              <w:rPr>
                <w:rFonts w:asciiTheme="majorBidi" w:eastAsia="Cambria" w:hAnsiTheme="majorBidi" w:cstheme="majorBidi"/>
                <w:bCs/>
              </w:rPr>
              <w:t>e</w:t>
            </w:r>
            <w:r w:rsidR="00533B25">
              <w:rPr>
                <w:rFonts w:eastAsia="Cambria"/>
              </w:rPr>
              <w:t>t al</w:t>
            </w:r>
            <w:r w:rsidRPr="001B1073">
              <w:rPr>
                <w:rFonts w:asciiTheme="majorBidi" w:eastAsia="Cambria" w:hAnsiTheme="majorBidi" w:cstheme="majorBidi"/>
                <w:bCs/>
              </w:rPr>
              <w:t xml:space="preserve">. (2023). </w:t>
            </w:r>
            <w:r w:rsidRPr="001B1073">
              <w:rPr>
                <w:rFonts w:asciiTheme="majorBidi" w:eastAsia="Cambria" w:hAnsiTheme="majorBidi" w:cstheme="majorBidi"/>
                <w:bCs/>
                <w:i/>
                <w:iCs/>
              </w:rPr>
              <w:t>Interdisciplinary Teaching and Learning in the Humanities in Middle School – A Research Practice Partnership</w:t>
            </w:r>
            <w:r w:rsidRPr="001B1073">
              <w:rPr>
                <w:rFonts w:asciiTheme="majorBidi" w:eastAsia="Cambria" w:hAnsiTheme="majorBidi" w:cstheme="majorBidi"/>
                <w:bCs/>
              </w:rPr>
              <w:t xml:space="preserve">. </w:t>
            </w:r>
            <w:r w:rsidR="00533B25" w:rsidRPr="001B1073">
              <w:rPr>
                <w:rFonts w:asciiTheme="majorBidi" w:hAnsiTheme="majorBidi" w:cstheme="majorBidi"/>
              </w:rPr>
              <w:t>Research report for the</w:t>
            </w:r>
            <w:r w:rsidR="00533B25">
              <w:rPr>
                <w:rFonts w:asciiTheme="majorBidi" w:hAnsiTheme="majorBidi" w:cstheme="majorBidi"/>
              </w:rPr>
              <w:t xml:space="preserve"> Israel Ministry of Education</w:t>
            </w:r>
            <w:r w:rsidRPr="001B1073">
              <w:rPr>
                <w:rFonts w:asciiTheme="majorBidi" w:eastAsia="Cambria" w:hAnsiTheme="majorBidi" w:cstheme="majorBidi"/>
                <w:bCs/>
              </w:rPr>
              <w:t>. (</w:t>
            </w:r>
            <w:r w:rsidR="00BE55D1" w:rsidRPr="001B1073">
              <w:rPr>
                <w:rFonts w:asciiTheme="majorBidi" w:eastAsia="Cambria" w:hAnsiTheme="majorBidi" w:cstheme="majorBidi"/>
                <w:bCs/>
              </w:rPr>
              <w:t>pp.1-</w:t>
            </w:r>
            <w:r w:rsidRPr="001B1073">
              <w:rPr>
                <w:rFonts w:asciiTheme="majorBidi" w:eastAsia="Cambria" w:hAnsiTheme="majorBidi" w:cstheme="majorBidi"/>
                <w:bCs/>
              </w:rPr>
              <w:t xml:space="preserve">145) </w:t>
            </w:r>
          </w:p>
        </w:tc>
      </w:tr>
      <w:tr w:rsidR="00141E29" w:rsidRPr="001B1073" w14:paraId="714046FB" w14:textId="77777777" w:rsidTr="00E06289">
        <w:trPr>
          <w:jc w:val="center"/>
        </w:trPr>
        <w:tc>
          <w:tcPr>
            <w:tcW w:w="438" w:type="dxa"/>
          </w:tcPr>
          <w:p w14:paraId="1A8DD55F" w14:textId="77777777" w:rsidR="00141E29" w:rsidRPr="001B1073" w:rsidRDefault="00141E29" w:rsidP="003B1492">
            <w:pPr>
              <w:pStyle w:val="ListParagraph"/>
              <w:numPr>
                <w:ilvl w:val="0"/>
                <w:numId w:val="26"/>
              </w:numPr>
              <w:bidi w:val="0"/>
              <w:spacing w:after="0" w:line="240" w:lineRule="auto"/>
              <w:contextualSpacing w:val="0"/>
              <w:rPr>
                <w:rFonts w:asciiTheme="majorBidi" w:eastAsia="Cambria" w:hAnsiTheme="majorBidi" w:cstheme="majorBidi"/>
              </w:rPr>
            </w:pPr>
          </w:p>
        </w:tc>
        <w:tc>
          <w:tcPr>
            <w:tcW w:w="7905" w:type="dxa"/>
          </w:tcPr>
          <w:p w14:paraId="4E3F6631" w14:textId="1358F098" w:rsidR="00141E29" w:rsidRPr="001B1073" w:rsidRDefault="00141E29" w:rsidP="00141E29">
            <w:pPr>
              <w:bidi w:val="0"/>
              <w:rPr>
                <w:rFonts w:asciiTheme="majorBidi" w:eastAsia="Cambria" w:hAnsiTheme="majorBidi" w:cstheme="majorBidi"/>
                <w:b/>
                <w:rtl/>
              </w:rPr>
            </w:pPr>
            <w:r w:rsidRPr="001B1073">
              <w:rPr>
                <w:rFonts w:asciiTheme="majorBidi" w:eastAsia="Cambria" w:hAnsiTheme="majorBidi" w:cstheme="majorBidi"/>
                <w:b/>
              </w:rPr>
              <w:t>Novis-Deutsch, N</w:t>
            </w:r>
            <w:r w:rsidRPr="001B1073">
              <w:rPr>
                <w:rFonts w:asciiTheme="majorBidi" w:eastAsia="Cambria" w:hAnsiTheme="majorBidi" w:cstheme="majorBidi"/>
                <w:bCs/>
              </w:rPr>
              <w:t xml:space="preserve">., </w:t>
            </w:r>
            <w:proofErr w:type="spellStart"/>
            <w:r w:rsidRPr="001B1073">
              <w:rPr>
                <w:rFonts w:asciiTheme="majorBidi" w:eastAsia="Cambria" w:hAnsiTheme="majorBidi" w:cstheme="majorBidi"/>
                <w:bCs/>
              </w:rPr>
              <w:t>Rahamian</w:t>
            </w:r>
            <w:proofErr w:type="spellEnd"/>
            <w:r w:rsidRPr="001B1073">
              <w:rPr>
                <w:rFonts w:asciiTheme="majorBidi" w:eastAsia="Cambria" w:hAnsiTheme="majorBidi" w:cstheme="majorBidi"/>
                <w:bCs/>
              </w:rPr>
              <w:t xml:space="preserve">, L., Zak, I. Greenberg, T. &amp; N. Samson Bar-Oz (2025) </w:t>
            </w:r>
            <w:r w:rsidRPr="00533B25">
              <w:rPr>
                <w:rFonts w:asciiTheme="majorBidi" w:eastAsia="Cambria" w:hAnsiTheme="majorBidi" w:cstheme="majorBidi"/>
                <w:bCs/>
                <w:i/>
                <w:iCs/>
              </w:rPr>
              <w:t>The journey to “Both/And” land: Cultivating pluralism among primary school students</w:t>
            </w:r>
            <w:r w:rsidR="00533B25" w:rsidRPr="00533B25">
              <w:rPr>
                <w:rFonts w:asciiTheme="majorBidi" w:eastAsia="Cambria" w:hAnsiTheme="majorBidi" w:cstheme="majorBidi"/>
                <w:bCs/>
                <w:i/>
                <w:iCs/>
              </w:rPr>
              <w:t>.</w:t>
            </w:r>
            <w:r w:rsidR="00533B25">
              <w:rPr>
                <w:rFonts w:asciiTheme="majorBidi" w:eastAsia="Cambria" w:hAnsiTheme="majorBidi" w:cstheme="majorBidi"/>
                <w:bCs/>
              </w:rPr>
              <w:t xml:space="preserve"> </w:t>
            </w:r>
            <w:r w:rsidR="00533B25" w:rsidRPr="001B1073">
              <w:rPr>
                <w:rFonts w:asciiTheme="majorBidi" w:hAnsiTheme="majorBidi" w:cstheme="majorBidi"/>
              </w:rPr>
              <w:t>Research report for the</w:t>
            </w:r>
            <w:r w:rsidR="00533B25">
              <w:rPr>
                <w:rFonts w:asciiTheme="majorBidi" w:hAnsiTheme="majorBidi" w:cstheme="majorBidi"/>
              </w:rPr>
              <w:t xml:space="preserve"> TALI Foundation</w:t>
            </w:r>
            <w:r w:rsidRPr="001B1073">
              <w:rPr>
                <w:rFonts w:asciiTheme="majorBidi" w:eastAsia="Cambria" w:hAnsiTheme="majorBidi" w:cstheme="majorBidi"/>
                <w:bCs/>
              </w:rPr>
              <w:t xml:space="preserve"> (pp.1-</w:t>
            </w:r>
            <w:r w:rsidR="00533B25">
              <w:rPr>
                <w:rFonts w:asciiTheme="majorBidi" w:eastAsia="Cambria" w:hAnsiTheme="majorBidi" w:cstheme="majorBidi"/>
                <w:bCs/>
              </w:rPr>
              <w:t>258</w:t>
            </w:r>
            <w:r w:rsidRPr="001B1073">
              <w:rPr>
                <w:rFonts w:asciiTheme="majorBidi" w:eastAsia="Cambria" w:hAnsiTheme="majorBidi" w:cstheme="majorBidi"/>
                <w:bCs/>
              </w:rPr>
              <w:t>).</w:t>
            </w:r>
          </w:p>
        </w:tc>
      </w:tr>
      <w:bookmarkEnd w:id="12"/>
    </w:tbl>
    <w:p w14:paraId="4A783765" w14:textId="5612AAC5" w:rsidR="002E3E72" w:rsidRPr="001B1073" w:rsidRDefault="002E3E72" w:rsidP="00E06289">
      <w:pPr>
        <w:bidi w:val="0"/>
      </w:pPr>
    </w:p>
    <w:sectPr w:rsidR="002E3E72" w:rsidRPr="001B1073" w:rsidSect="00E06289">
      <w:footerReference w:type="default" r:id="rId12"/>
      <w:pgSz w:w="11906" w:h="16838"/>
      <w:pgMar w:top="1440" w:right="1418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8C34" w14:textId="77777777" w:rsidR="002349B6" w:rsidRDefault="002349B6" w:rsidP="00376A07">
      <w:pPr>
        <w:spacing w:after="0" w:line="240" w:lineRule="auto"/>
      </w:pPr>
      <w:r>
        <w:separator/>
      </w:r>
    </w:p>
  </w:endnote>
  <w:endnote w:type="continuationSeparator" w:id="0">
    <w:p w14:paraId="1CCF535B" w14:textId="77777777" w:rsidR="002349B6" w:rsidRDefault="002349B6" w:rsidP="0037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957404910"/>
      <w:docPartObj>
        <w:docPartGallery w:val="Page Numbers (Bottom of Page)"/>
        <w:docPartUnique/>
      </w:docPartObj>
    </w:sdtPr>
    <w:sdtContent>
      <w:p w14:paraId="1463DA61" w14:textId="7BC11878" w:rsidR="00580086" w:rsidRDefault="00580086">
        <w:pPr>
          <w:pStyle w:val="Footer"/>
          <w:jc w:val="center"/>
        </w:pPr>
        <w:r w:rsidRPr="00580086">
          <w:rPr>
            <w:rFonts w:asciiTheme="majorBidi" w:hAnsiTheme="majorBidi" w:cstheme="majorBidi"/>
          </w:rPr>
          <w:fldChar w:fldCharType="begin"/>
        </w:r>
        <w:r w:rsidRPr="00580086">
          <w:rPr>
            <w:rFonts w:asciiTheme="majorBidi" w:hAnsiTheme="majorBidi" w:cstheme="majorBidi"/>
          </w:rPr>
          <w:instrText>PAGE   \* MERGEFORMAT</w:instrText>
        </w:r>
        <w:r w:rsidRPr="00580086">
          <w:rPr>
            <w:rFonts w:asciiTheme="majorBidi" w:hAnsiTheme="majorBidi" w:cstheme="majorBidi"/>
          </w:rPr>
          <w:fldChar w:fldCharType="separate"/>
        </w:r>
        <w:r w:rsidRPr="00580086">
          <w:rPr>
            <w:rFonts w:asciiTheme="majorBidi" w:hAnsiTheme="majorBidi" w:cstheme="majorBidi"/>
            <w:rtl/>
            <w:lang w:val="he-IL"/>
          </w:rPr>
          <w:t>2</w:t>
        </w:r>
        <w:r w:rsidRPr="00580086">
          <w:rPr>
            <w:rFonts w:asciiTheme="majorBidi" w:hAnsiTheme="majorBidi" w:cstheme="majorBidi"/>
          </w:rPr>
          <w:fldChar w:fldCharType="end"/>
        </w:r>
      </w:p>
    </w:sdtContent>
  </w:sdt>
  <w:p w14:paraId="5DFF454A" w14:textId="77777777" w:rsidR="00580086" w:rsidRDefault="00580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4B45" w14:textId="77777777" w:rsidR="002349B6" w:rsidRDefault="002349B6" w:rsidP="00376A07">
      <w:pPr>
        <w:spacing w:after="0" w:line="240" w:lineRule="auto"/>
      </w:pPr>
      <w:r>
        <w:separator/>
      </w:r>
    </w:p>
  </w:footnote>
  <w:footnote w:type="continuationSeparator" w:id="0">
    <w:p w14:paraId="4C7779E9" w14:textId="77777777" w:rsidR="002349B6" w:rsidRDefault="002349B6" w:rsidP="0037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C4F"/>
    <w:multiLevelType w:val="hybridMultilevel"/>
    <w:tmpl w:val="924E374E"/>
    <w:lvl w:ilvl="0" w:tplc="187E1C44">
      <w:start w:val="1"/>
      <w:numFmt w:val="upperLetter"/>
      <w:lvlText w:val="%1)"/>
      <w:lvlJc w:val="left"/>
      <w:pPr>
        <w:ind w:left="720" w:hanging="360"/>
      </w:pPr>
      <w:rPr>
        <w:rFonts w:eastAsia="Cambria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4ED"/>
    <w:multiLevelType w:val="hybridMultilevel"/>
    <w:tmpl w:val="8A5C77AA"/>
    <w:lvl w:ilvl="0" w:tplc="5E8CB4CE">
      <w:start w:val="1"/>
      <w:numFmt w:val="decimal"/>
      <w:lvlText w:val="%1."/>
      <w:lvlJc w:val="left"/>
      <w:pPr>
        <w:ind w:left="531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" w15:restartNumberingAfterBreak="0">
    <w:nsid w:val="09E37E75"/>
    <w:multiLevelType w:val="hybridMultilevel"/>
    <w:tmpl w:val="C52E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016D"/>
    <w:multiLevelType w:val="hybridMultilevel"/>
    <w:tmpl w:val="C3F4124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93885"/>
    <w:multiLevelType w:val="hybridMultilevel"/>
    <w:tmpl w:val="8B5250D8"/>
    <w:lvl w:ilvl="0" w:tplc="F0102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0F26"/>
    <w:multiLevelType w:val="hybridMultilevel"/>
    <w:tmpl w:val="A3B4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0873"/>
    <w:multiLevelType w:val="hybridMultilevel"/>
    <w:tmpl w:val="67C2DC9A"/>
    <w:lvl w:ilvl="0" w:tplc="A4D64718">
      <w:start w:val="9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14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D23354"/>
    <w:multiLevelType w:val="hybridMultilevel"/>
    <w:tmpl w:val="B5C01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C64C3"/>
    <w:multiLevelType w:val="multilevel"/>
    <w:tmpl w:val="B63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E155C"/>
    <w:multiLevelType w:val="hybridMultilevel"/>
    <w:tmpl w:val="B4BE9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242BA"/>
    <w:multiLevelType w:val="hybridMultilevel"/>
    <w:tmpl w:val="F2C2B0CE"/>
    <w:lvl w:ilvl="0" w:tplc="F04E7EA2">
      <w:start w:val="1"/>
      <w:numFmt w:val="upperLetter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40E55"/>
    <w:multiLevelType w:val="hybridMultilevel"/>
    <w:tmpl w:val="7A22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C5EE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112DF"/>
    <w:multiLevelType w:val="hybridMultilevel"/>
    <w:tmpl w:val="970AF8DA"/>
    <w:lvl w:ilvl="0" w:tplc="10B8A98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1A5728"/>
    <w:multiLevelType w:val="hybridMultilevel"/>
    <w:tmpl w:val="B25E5A32"/>
    <w:lvl w:ilvl="0" w:tplc="67C0B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B31B6"/>
    <w:multiLevelType w:val="hybridMultilevel"/>
    <w:tmpl w:val="3FFACD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24C0C"/>
    <w:multiLevelType w:val="hybridMultilevel"/>
    <w:tmpl w:val="5682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04387"/>
    <w:multiLevelType w:val="multilevel"/>
    <w:tmpl w:val="2D9C35E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212047"/>
    <w:multiLevelType w:val="hybridMultilevel"/>
    <w:tmpl w:val="D8E6B0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B1443"/>
    <w:multiLevelType w:val="hybridMultilevel"/>
    <w:tmpl w:val="DDDA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86B75"/>
    <w:multiLevelType w:val="hybridMultilevel"/>
    <w:tmpl w:val="EDC43352"/>
    <w:lvl w:ilvl="0" w:tplc="7936A8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CA4623"/>
    <w:multiLevelType w:val="hybridMultilevel"/>
    <w:tmpl w:val="40544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7F61"/>
    <w:multiLevelType w:val="hybridMultilevel"/>
    <w:tmpl w:val="E6F006CE"/>
    <w:lvl w:ilvl="0" w:tplc="55F86450">
      <w:start w:val="10"/>
      <w:numFmt w:val="upperLetter"/>
      <w:lvlText w:val="%1."/>
      <w:lvlJc w:val="left"/>
      <w:pPr>
        <w:ind w:left="13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40774FD7"/>
    <w:multiLevelType w:val="multilevel"/>
    <w:tmpl w:val="5A9CA69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0567E8"/>
    <w:multiLevelType w:val="hybridMultilevel"/>
    <w:tmpl w:val="4FCA906A"/>
    <w:lvl w:ilvl="0" w:tplc="AE00BE9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A3ADA"/>
    <w:multiLevelType w:val="hybridMultilevel"/>
    <w:tmpl w:val="1930CAB4"/>
    <w:lvl w:ilvl="0" w:tplc="DF683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22AB4"/>
    <w:multiLevelType w:val="hybridMultilevel"/>
    <w:tmpl w:val="C9AE9670"/>
    <w:lvl w:ilvl="0" w:tplc="C6D46BD6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45E0"/>
    <w:multiLevelType w:val="hybridMultilevel"/>
    <w:tmpl w:val="B246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860B7"/>
    <w:multiLevelType w:val="multilevel"/>
    <w:tmpl w:val="487C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257546"/>
    <w:multiLevelType w:val="hybridMultilevel"/>
    <w:tmpl w:val="7B02A1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A5833"/>
    <w:multiLevelType w:val="hybridMultilevel"/>
    <w:tmpl w:val="D92869AC"/>
    <w:lvl w:ilvl="0" w:tplc="84E0FC40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E0231"/>
    <w:multiLevelType w:val="hybridMultilevel"/>
    <w:tmpl w:val="847E4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37EDE"/>
    <w:multiLevelType w:val="hybridMultilevel"/>
    <w:tmpl w:val="9578B61E"/>
    <w:lvl w:ilvl="0" w:tplc="C286399C">
      <w:start w:val="1"/>
      <w:numFmt w:val="decimal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4305A"/>
    <w:multiLevelType w:val="multilevel"/>
    <w:tmpl w:val="FFFC18AA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F57A4D"/>
    <w:multiLevelType w:val="hybridMultilevel"/>
    <w:tmpl w:val="853AA670"/>
    <w:lvl w:ilvl="0" w:tplc="C0425BE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FB5B6C"/>
    <w:multiLevelType w:val="hybridMultilevel"/>
    <w:tmpl w:val="0FFC8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5926AA"/>
    <w:multiLevelType w:val="hybridMultilevel"/>
    <w:tmpl w:val="07C67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D4BE0"/>
    <w:multiLevelType w:val="hybridMultilevel"/>
    <w:tmpl w:val="DA4AF9AA"/>
    <w:lvl w:ilvl="0" w:tplc="06EE58D6">
      <w:start w:val="1"/>
      <w:numFmt w:val="decimal"/>
      <w:lvlText w:val="%1."/>
      <w:lvlJc w:val="left"/>
      <w:pPr>
        <w:ind w:left="424" w:hanging="360"/>
      </w:pPr>
      <w:rPr>
        <w:rFonts w:eastAsia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8" w15:restartNumberingAfterBreak="0">
    <w:nsid w:val="649E576B"/>
    <w:multiLevelType w:val="hybridMultilevel"/>
    <w:tmpl w:val="A7C83438"/>
    <w:lvl w:ilvl="0" w:tplc="31A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E5690"/>
    <w:multiLevelType w:val="hybridMultilevel"/>
    <w:tmpl w:val="18C4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5370E"/>
    <w:multiLevelType w:val="hybridMultilevel"/>
    <w:tmpl w:val="B1B4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011E0"/>
    <w:multiLevelType w:val="hybridMultilevel"/>
    <w:tmpl w:val="C8E4599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 w15:restartNumberingAfterBreak="0">
    <w:nsid w:val="6EB73AA4"/>
    <w:multiLevelType w:val="hybridMultilevel"/>
    <w:tmpl w:val="ACDC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2C40D7"/>
    <w:multiLevelType w:val="hybridMultilevel"/>
    <w:tmpl w:val="099ABA82"/>
    <w:lvl w:ilvl="0" w:tplc="A5EE05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6FBC4E41"/>
    <w:multiLevelType w:val="hybridMultilevel"/>
    <w:tmpl w:val="B424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ED2C06"/>
    <w:multiLevelType w:val="hybridMultilevel"/>
    <w:tmpl w:val="3D94AB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70437E54"/>
    <w:multiLevelType w:val="hybridMultilevel"/>
    <w:tmpl w:val="5A68A5B2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1040255"/>
    <w:multiLevelType w:val="hybridMultilevel"/>
    <w:tmpl w:val="3FDE79BC"/>
    <w:lvl w:ilvl="0" w:tplc="A4BC47CC">
      <w:start w:val="7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3D7A21"/>
    <w:multiLevelType w:val="hybridMultilevel"/>
    <w:tmpl w:val="54582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16B77D2"/>
    <w:multiLevelType w:val="hybridMultilevel"/>
    <w:tmpl w:val="026AF9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2667E65"/>
    <w:multiLevelType w:val="multilevel"/>
    <w:tmpl w:val="9852F9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lowerRoman"/>
      <w:lvlText w:val="%4."/>
      <w:lvlJc w:val="righ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1" w15:restartNumberingAfterBreak="0">
    <w:nsid w:val="77E563DA"/>
    <w:multiLevelType w:val="hybridMultilevel"/>
    <w:tmpl w:val="EF4CC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9E817BE"/>
    <w:multiLevelType w:val="hybridMultilevel"/>
    <w:tmpl w:val="28A4A6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2F3358"/>
    <w:multiLevelType w:val="hybridMultilevel"/>
    <w:tmpl w:val="D0A847B4"/>
    <w:lvl w:ilvl="0" w:tplc="746E066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E36D9B"/>
    <w:multiLevelType w:val="hybridMultilevel"/>
    <w:tmpl w:val="3B2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45491">
    <w:abstractNumId w:val="40"/>
  </w:num>
  <w:num w:numId="2" w16cid:durableId="1498418830">
    <w:abstractNumId w:val="4"/>
  </w:num>
  <w:num w:numId="3" w16cid:durableId="1923561356">
    <w:abstractNumId w:val="13"/>
  </w:num>
  <w:num w:numId="4" w16cid:durableId="762458857">
    <w:abstractNumId w:val="53"/>
  </w:num>
  <w:num w:numId="5" w16cid:durableId="1008290245">
    <w:abstractNumId w:val="24"/>
  </w:num>
  <w:num w:numId="6" w16cid:durableId="1953055166">
    <w:abstractNumId w:val="18"/>
  </w:num>
  <w:num w:numId="7" w16cid:durableId="1460490145">
    <w:abstractNumId w:val="12"/>
  </w:num>
  <w:num w:numId="8" w16cid:durableId="1311861701">
    <w:abstractNumId w:val="14"/>
  </w:num>
  <w:num w:numId="9" w16cid:durableId="1393885986">
    <w:abstractNumId w:val="42"/>
  </w:num>
  <w:num w:numId="10" w16cid:durableId="1230113740">
    <w:abstractNumId w:val="34"/>
  </w:num>
  <w:num w:numId="11" w16cid:durableId="948778477">
    <w:abstractNumId w:val="25"/>
  </w:num>
  <w:num w:numId="12" w16cid:durableId="50737911">
    <w:abstractNumId w:val="20"/>
  </w:num>
  <w:num w:numId="13" w16cid:durableId="1922830420">
    <w:abstractNumId w:val="11"/>
  </w:num>
  <w:num w:numId="14" w16cid:durableId="417868250">
    <w:abstractNumId w:val="30"/>
  </w:num>
  <w:num w:numId="15" w16cid:durableId="1985234418">
    <w:abstractNumId w:val="51"/>
  </w:num>
  <w:num w:numId="16" w16cid:durableId="2088960109">
    <w:abstractNumId w:val="52"/>
  </w:num>
  <w:num w:numId="17" w16cid:durableId="760372631">
    <w:abstractNumId w:val="37"/>
  </w:num>
  <w:num w:numId="18" w16cid:durableId="582224981">
    <w:abstractNumId w:val="32"/>
  </w:num>
  <w:num w:numId="19" w16cid:durableId="1768113023">
    <w:abstractNumId w:val="0"/>
  </w:num>
  <w:num w:numId="20" w16cid:durableId="418479135">
    <w:abstractNumId w:val="17"/>
  </w:num>
  <w:num w:numId="21" w16cid:durableId="1207642507">
    <w:abstractNumId w:val="26"/>
  </w:num>
  <w:num w:numId="22" w16cid:durableId="1051997003">
    <w:abstractNumId w:val="46"/>
  </w:num>
  <w:num w:numId="23" w16cid:durableId="1620408267">
    <w:abstractNumId w:val="47"/>
  </w:num>
  <w:num w:numId="24" w16cid:durableId="1828862102">
    <w:abstractNumId w:val="6"/>
  </w:num>
  <w:num w:numId="25" w16cid:durableId="763182498">
    <w:abstractNumId w:val="23"/>
  </w:num>
  <w:num w:numId="26" w16cid:durableId="313413453">
    <w:abstractNumId w:val="33"/>
  </w:num>
  <w:num w:numId="27" w16cid:durableId="394163380">
    <w:abstractNumId w:val="38"/>
  </w:num>
  <w:num w:numId="28" w16cid:durableId="1846901620">
    <w:abstractNumId w:val="7"/>
  </w:num>
  <w:num w:numId="29" w16cid:durableId="1024752545">
    <w:abstractNumId w:val="43"/>
  </w:num>
  <w:num w:numId="30" w16cid:durableId="768429160">
    <w:abstractNumId w:val="45"/>
  </w:num>
  <w:num w:numId="31" w16cid:durableId="716323295">
    <w:abstractNumId w:val="1"/>
  </w:num>
  <w:num w:numId="32" w16cid:durableId="1989551372">
    <w:abstractNumId w:val="22"/>
  </w:num>
  <w:num w:numId="33" w16cid:durableId="8529071">
    <w:abstractNumId w:val="50"/>
  </w:num>
  <w:num w:numId="34" w16cid:durableId="2004776263">
    <w:abstractNumId w:val="54"/>
  </w:num>
  <w:num w:numId="35" w16cid:durableId="921371156">
    <w:abstractNumId w:val="35"/>
  </w:num>
  <w:num w:numId="36" w16cid:durableId="417413191">
    <w:abstractNumId w:val="48"/>
  </w:num>
  <w:num w:numId="37" w16cid:durableId="1127552198">
    <w:abstractNumId w:val="16"/>
  </w:num>
  <w:num w:numId="38" w16cid:durableId="367222094">
    <w:abstractNumId w:val="27"/>
  </w:num>
  <w:num w:numId="39" w16cid:durableId="1661035829">
    <w:abstractNumId w:val="3"/>
  </w:num>
  <w:num w:numId="40" w16cid:durableId="440227514">
    <w:abstractNumId w:val="49"/>
  </w:num>
  <w:num w:numId="41" w16cid:durableId="1280837338">
    <w:abstractNumId w:val="8"/>
  </w:num>
  <w:num w:numId="42" w16cid:durableId="1408334888">
    <w:abstractNumId w:val="29"/>
  </w:num>
  <w:num w:numId="43" w16cid:durableId="274990980">
    <w:abstractNumId w:val="39"/>
  </w:num>
  <w:num w:numId="44" w16cid:durableId="52704365">
    <w:abstractNumId w:val="36"/>
  </w:num>
  <w:num w:numId="45" w16cid:durableId="1358695006">
    <w:abstractNumId w:val="44"/>
  </w:num>
  <w:num w:numId="46" w16cid:durableId="1173379480">
    <w:abstractNumId w:val="31"/>
  </w:num>
  <w:num w:numId="47" w16cid:durableId="109132476">
    <w:abstractNumId w:val="5"/>
  </w:num>
  <w:num w:numId="48" w16cid:durableId="464323381">
    <w:abstractNumId w:val="19"/>
  </w:num>
  <w:num w:numId="49" w16cid:durableId="1904295762">
    <w:abstractNumId w:val="2"/>
  </w:num>
  <w:num w:numId="50" w16cid:durableId="1239514488">
    <w:abstractNumId w:val="15"/>
  </w:num>
  <w:num w:numId="51" w16cid:durableId="680738722">
    <w:abstractNumId w:val="10"/>
  </w:num>
  <w:num w:numId="52" w16cid:durableId="1450976719">
    <w:abstractNumId w:val="21"/>
  </w:num>
  <w:num w:numId="53" w16cid:durableId="1867014094">
    <w:abstractNumId w:val="28"/>
  </w:num>
  <w:num w:numId="54" w16cid:durableId="565411098">
    <w:abstractNumId w:val="9"/>
  </w:num>
  <w:num w:numId="55" w16cid:durableId="12172702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A07"/>
    <w:rsid w:val="00014F66"/>
    <w:rsid w:val="0002442C"/>
    <w:rsid w:val="0002569A"/>
    <w:rsid w:val="00027F9B"/>
    <w:rsid w:val="0003122C"/>
    <w:rsid w:val="00035946"/>
    <w:rsid w:val="0004262F"/>
    <w:rsid w:val="0005797E"/>
    <w:rsid w:val="00060C2F"/>
    <w:rsid w:val="00071BCC"/>
    <w:rsid w:val="000737F5"/>
    <w:rsid w:val="00082386"/>
    <w:rsid w:val="000859DB"/>
    <w:rsid w:val="000938F8"/>
    <w:rsid w:val="00094621"/>
    <w:rsid w:val="00095379"/>
    <w:rsid w:val="0009665C"/>
    <w:rsid w:val="000B60CA"/>
    <w:rsid w:val="000B63F1"/>
    <w:rsid w:val="000C2773"/>
    <w:rsid w:val="000C4AD4"/>
    <w:rsid w:val="000C70AF"/>
    <w:rsid w:val="000E14DE"/>
    <w:rsid w:val="000E49D1"/>
    <w:rsid w:val="000F3413"/>
    <w:rsid w:val="001028E3"/>
    <w:rsid w:val="001039DE"/>
    <w:rsid w:val="0010605A"/>
    <w:rsid w:val="00112542"/>
    <w:rsid w:val="00123F53"/>
    <w:rsid w:val="001405ED"/>
    <w:rsid w:val="00141E29"/>
    <w:rsid w:val="00142CA2"/>
    <w:rsid w:val="00146F57"/>
    <w:rsid w:val="00152008"/>
    <w:rsid w:val="00153153"/>
    <w:rsid w:val="001605C7"/>
    <w:rsid w:val="00160ED3"/>
    <w:rsid w:val="00161048"/>
    <w:rsid w:val="00161A91"/>
    <w:rsid w:val="0016558F"/>
    <w:rsid w:val="00173EB4"/>
    <w:rsid w:val="001747CC"/>
    <w:rsid w:val="001A426F"/>
    <w:rsid w:val="001B1073"/>
    <w:rsid w:val="001B3D36"/>
    <w:rsid w:val="001B5249"/>
    <w:rsid w:val="001B7502"/>
    <w:rsid w:val="001C5F28"/>
    <w:rsid w:val="001D5974"/>
    <w:rsid w:val="001D7070"/>
    <w:rsid w:val="001E2BAA"/>
    <w:rsid w:val="001E4434"/>
    <w:rsid w:val="001E58C8"/>
    <w:rsid w:val="001E5CFB"/>
    <w:rsid w:val="001F2DCF"/>
    <w:rsid w:val="001F302E"/>
    <w:rsid w:val="001F6436"/>
    <w:rsid w:val="002062D6"/>
    <w:rsid w:val="00206448"/>
    <w:rsid w:val="002115DB"/>
    <w:rsid w:val="00212399"/>
    <w:rsid w:val="00213E6C"/>
    <w:rsid w:val="00222D31"/>
    <w:rsid w:val="00223687"/>
    <w:rsid w:val="00224440"/>
    <w:rsid w:val="00224896"/>
    <w:rsid w:val="002302A9"/>
    <w:rsid w:val="00230FAF"/>
    <w:rsid w:val="002349B6"/>
    <w:rsid w:val="00237735"/>
    <w:rsid w:val="0024213E"/>
    <w:rsid w:val="0025047A"/>
    <w:rsid w:val="00265036"/>
    <w:rsid w:val="00267C7F"/>
    <w:rsid w:val="00276C20"/>
    <w:rsid w:val="00294772"/>
    <w:rsid w:val="002B0783"/>
    <w:rsid w:val="002B2381"/>
    <w:rsid w:val="002B662F"/>
    <w:rsid w:val="002B7C95"/>
    <w:rsid w:val="002C5429"/>
    <w:rsid w:val="002D57F7"/>
    <w:rsid w:val="002E3E72"/>
    <w:rsid w:val="0031302F"/>
    <w:rsid w:val="0032723D"/>
    <w:rsid w:val="003458BC"/>
    <w:rsid w:val="003461E6"/>
    <w:rsid w:val="003538B2"/>
    <w:rsid w:val="00360845"/>
    <w:rsid w:val="00370F7D"/>
    <w:rsid w:val="00376A07"/>
    <w:rsid w:val="0038353F"/>
    <w:rsid w:val="00390E27"/>
    <w:rsid w:val="00393085"/>
    <w:rsid w:val="00396C05"/>
    <w:rsid w:val="003B1492"/>
    <w:rsid w:val="003B2B15"/>
    <w:rsid w:val="003C140C"/>
    <w:rsid w:val="003C59D0"/>
    <w:rsid w:val="003D18C4"/>
    <w:rsid w:val="003D6D70"/>
    <w:rsid w:val="003F6506"/>
    <w:rsid w:val="003F6830"/>
    <w:rsid w:val="003F7737"/>
    <w:rsid w:val="00400691"/>
    <w:rsid w:val="0040328A"/>
    <w:rsid w:val="0041547E"/>
    <w:rsid w:val="00416F6F"/>
    <w:rsid w:val="00420620"/>
    <w:rsid w:val="00425011"/>
    <w:rsid w:val="00426029"/>
    <w:rsid w:val="0043442D"/>
    <w:rsid w:val="004377DB"/>
    <w:rsid w:val="00440EC0"/>
    <w:rsid w:val="0044482A"/>
    <w:rsid w:val="004678AD"/>
    <w:rsid w:val="004814AC"/>
    <w:rsid w:val="004861B4"/>
    <w:rsid w:val="00496572"/>
    <w:rsid w:val="004A3AA3"/>
    <w:rsid w:val="004A76C2"/>
    <w:rsid w:val="004B0B54"/>
    <w:rsid w:val="004B1649"/>
    <w:rsid w:val="004B2D78"/>
    <w:rsid w:val="004D5256"/>
    <w:rsid w:val="004D6487"/>
    <w:rsid w:val="004D793A"/>
    <w:rsid w:val="004E55F1"/>
    <w:rsid w:val="004F00C5"/>
    <w:rsid w:val="0050037A"/>
    <w:rsid w:val="005047AC"/>
    <w:rsid w:val="00504AA7"/>
    <w:rsid w:val="00506454"/>
    <w:rsid w:val="00515591"/>
    <w:rsid w:val="005161EA"/>
    <w:rsid w:val="00520096"/>
    <w:rsid w:val="00531094"/>
    <w:rsid w:val="00533B25"/>
    <w:rsid w:val="00536D88"/>
    <w:rsid w:val="0055120A"/>
    <w:rsid w:val="00556647"/>
    <w:rsid w:val="005733B4"/>
    <w:rsid w:val="0057361C"/>
    <w:rsid w:val="00580086"/>
    <w:rsid w:val="00586594"/>
    <w:rsid w:val="005B02BE"/>
    <w:rsid w:val="005C2186"/>
    <w:rsid w:val="005C6FF2"/>
    <w:rsid w:val="005E47DA"/>
    <w:rsid w:val="005F1552"/>
    <w:rsid w:val="005F3232"/>
    <w:rsid w:val="005F63BA"/>
    <w:rsid w:val="0060421C"/>
    <w:rsid w:val="00610868"/>
    <w:rsid w:val="0061116A"/>
    <w:rsid w:val="00612812"/>
    <w:rsid w:val="00616682"/>
    <w:rsid w:val="00621C72"/>
    <w:rsid w:val="006259E8"/>
    <w:rsid w:val="006355F9"/>
    <w:rsid w:val="00643C2B"/>
    <w:rsid w:val="00643FC5"/>
    <w:rsid w:val="006656F9"/>
    <w:rsid w:val="00671DDF"/>
    <w:rsid w:val="0067337B"/>
    <w:rsid w:val="00676D8C"/>
    <w:rsid w:val="0067707A"/>
    <w:rsid w:val="0068291A"/>
    <w:rsid w:val="0068305E"/>
    <w:rsid w:val="0068613A"/>
    <w:rsid w:val="006928C9"/>
    <w:rsid w:val="00696423"/>
    <w:rsid w:val="006A74C6"/>
    <w:rsid w:val="006B02FB"/>
    <w:rsid w:val="006D32A9"/>
    <w:rsid w:val="006D571E"/>
    <w:rsid w:val="006E09E5"/>
    <w:rsid w:val="006F6BC9"/>
    <w:rsid w:val="006F7510"/>
    <w:rsid w:val="00702E51"/>
    <w:rsid w:val="00704340"/>
    <w:rsid w:val="00725DD6"/>
    <w:rsid w:val="00730D6C"/>
    <w:rsid w:val="0073241B"/>
    <w:rsid w:val="00741B88"/>
    <w:rsid w:val="0075342B"/>
    <w:rsid w:val="0075359C"/>
    <w:rsid w:val="00780924"/>
    <w:rsid w:val="007818D6"/>
    <w:rsid w:val="0078290B"/>
    <w:rsid w:val="00787636"/>
    <w:rsid w:val="007877E9"/>
    <w:rsid w:val="00790B4B"/>
    <w:rsid w:val="0079451D"/>
    <w:rsid w:val="007A3A53"/>
    <w:rsid w:val="007A644E"/>
    <w:rsid w:val="007C2BAA"/>
    <w:rsid w:val="007D0097"/>
    <w:rsid w:val="007D3A47"/>
    <w:rsid w:val="007D7D60"/>
    <w:rsid w:val="007E7F74"/>
    <w:rsid w:val="007F7C19"/>
    <w:rsid w:val="00800C33"/>
    <w:rsid w:val="00800EAE"/>
    <w:rsid w:val="00806B2C"/>
    <w:rsid w:val="00816C2C"/>
    <w:rsid w:val="0082136F"/>
    <w:rsid w:val="0082306C"/>
    <w:rsid w:val="00845D93"/>
    <w:rsid w:val="00853B55"/>
    <w:rsid w:val="00856D64"/>
    <w:rsid w:val="00863315"/>
    <w:rsid w:val="00866D96"/>
    <w:rsid w:val="00887416"/>
    <w:rsid w:val="0089430D"/>
    <w:rsid w:val="00897DAA"/>
    <w:rsid w:val="008A6A8D"/>
    <w:rsid w:val="008C712A"/>
    <w:rsid w:val="008E52BF"/>
    <w:rsid w:val="008F3AEF"/>
    <w:rsid w:val="008F6F31"/>
    <w:rsid w:val="009051BA"/>
    <w:rsid w:val="00914261"/>
    <w:rsid w:val="00916BE1"/>
    <w:rsid w:val="00923656"/>
    <w:rsid w:val="009350D5"/>
    <w:rsid w:val="00941FEB"/>
    <w:rsid w:val="00944398"/>
    <w:rsid w:val="00945172"/>
    <w:rsid w:val="00947EE4"/>
    <w:rsid w:val="0095131F"/>
    <w:rsid w:val="00961D05"/>
    <w:rsid w:val="00962CBF"/>
    <w:rsid w:val="0096670C"/>
    <w:rsid w:val="0097378E"/>
    <w:rsid w:val="00984962"/>
    <w:rsid w:val="009873B3"/>
    <w:rsid w:val="00997144"/>
    <w:rsid w:val="009B24B6"/>
    <w:rsid w:val="009C04DE"/>
    <w:rsid w:val="009D1184"/>
    <w:rsid w:val="009D3618"/>
    <w:rsid w:val="009E033C"/>
    <w:rsid w:val="009E079D"/>
    <w:rsid w:val="009E6E68"/>
    <w:rsid w:val="009F5CD6"/>
    <w:rsid w:val="00A0220F"/>
    <w:rsid w:val="00A050C9"/>
    <w:rsid w:val="00A07584"/>
    <w:rsid w:val="00A14817"/>
    <w:rsid w:val="00A27573"/>
    <w:rsid w:val="00A332C9"/>
    <w:rsid w:val="00A35C2B"/>
    <w:rsid w:val="00A4338B"/>
    <w:rsid w:val="00A51C54"/>
    <w:rsid w:val="00A537BB"/>
    <w:rsid w:val="00A54842"/>
    <w:rsid w:val="00A56EC9"/>
    <w:rsid w:val="00A5757A"/>
    <w:rsid w:val="00A72AC0"/>
    <w:rsid w:val="00A77897"/>
    <w:rsid w:val="00A874A3"/>
    <w:rsid w:val="00A93F33"/>
    <w:rsid w:val="00A9677D"/>
    <w:rsid w:val="00AA1F7B"/>
    <w:rsid w:val="00AA2650"/>
    <w:rsid w:val="00AA49D0"/>
    <w:rsid w:val="00AB62A8"/>
    <w:rsid w:val="00AB67F5"/>
    <w:rsid w:val="00AB7854"/>
    <w:rsid w:val="00AB7E0B"/>
    <w:rsid w:val="00AC7246"/>
    <w:rsid w:val="00AE1EC0"/>
    <w:rsid w:val="00AE21CA"/>
    <w:rsid w:val="00AF1CAE"/>
    <w:rsid w:val="00AF27FB"/>
    <w:rsid w:val="00B021BB"/>
    <w:rsid w:val="00B0253B"/>
    <w:rsid w:val="00B12CCA"/>
    <w:rsid w:val="00B15849"/>
    <w:rsid w:val="00B20A1B"/>
    <w:rsid w:val="00B255C1"/>
    <w:rsid w:val="00B30452"/>
    <w:rsid w:val="00B35324"/>
    <w:rsid w:val="00B37388"/>
    <w:rsid w:val="00B377A6"/>
    <w:rsid w:val="00B40B02"/>
    <w:rsid w:val="00B427CE"/>
    <w:rsid w:val="00B44C2E"/>
    <w:rsid w:val="00B46E2E"/>
    <w:rsid w:val="00B52F37"/>
    <w:rsid w:val="00B54DC8"/>
    <w:rsid w:val="00B60280"/>
    <w:rsid w:val="00B61C1E"/>
    <w:rsid w:val="00B61F17"/>
    <w:rsid w:val="00B641AB"/>
    <w:rsid w:val="00B70722"/>
    <w:rsid w:val="00B850CF"/>
    <w:rsid w:val="00B91F8F"/>
    <w:rsid w:val="00B92D3C"/>
    <w:rsid w:val="00BB3430"/>
    <w:rsid w:val="00BB64D1"/>
    <w:rsid w:val="00BC3555"/>
    <w:rsid w:val="00BE2B4A"/>
    <w:rsid w:val="00BE55D1"/>
    <w:rsid w:val="00BE5DC1"/>
    <w:rsid w:val="00C02D5A"/>
    <w:rsid w:val="00C10CC4"/>
    <w:rsid w:val="00C2248E"/>
    <w:rsid w:val="00C3058D"/>
    <w:rsid w:val="00C36292"/>
    <w:rsid w:val="00C45AEE"/>
    <w:rsid w:val="00C461CA"/>
    <w:rsid w:val="00C46AF9"/>
    <w:rsid w:val="00C51663"/>
    <w:rsid w:val="00C54C45"/>
    <w:rsid w:val="00C7307A"/>
    <w:rsid w:val="00C77227"/>
    <w:rsid w:val="00C851DB"/>
    <w:rsid w:val="00CA2D16"/>
    <w:rsid w:val="00CA778C"/>
    <w:rsid w:val="00CA7E3E"/>
    <w:rsid w:val="00CB2A5A"/>
    <w:rsid w:val="00CB5D19"/>
    <w:rsid w:val="00CC5A95"/>
    <w:rsid w:val="00CC791B"/>
    <w:rsid w:val="00CD340A"/>
    <w:rsid w:val="00CF2672"/>
    <w:rsid w:val="00CF5C10"/>
    <w:rsid w:val="00D0235E"/>
    <w:rsid w:val="00D05C10"/>
    <w:rsid w:val="00D10C85"/>
    <w:rsid w:val="00D13572"/>
    <w:rsid w:val="00D17653"/>
    <w:rsid w:val="00D237CA"/>
    <w:rsid w:val="00D30083"/>
    <w:rsid w:val="00D30A31"/>
    <w:rsid w:val="00D33B2F"/>
    <w:rsid w:val="00D35A83"/>
    <w:rsid w:val="00D42DC8"/>
    <w:rsid w:val="00D507FA"/>
    <w:rsid w:val="00D53BDA"/>
    <w:rsid w:val="00D63FED"/>
    <w:rsid w:val="00D6633E"/>
    <w:rsid w:val="00D66F18"/>
    <w:rsid w:val="00D760A2"/>
    <w:rsid w:val="00D76BF0"/>
    <w:rsid w:val="00D77DC1"/>
    <w:rsid w:val="00D81F61"/>
    <w:rsid w:val="00D862B5"/>
    <w:rsid w:val="00D91D37"/>
    <w:rsid w:val="00D92E79"/>
    <w:rsid w:val="00DB1ADD"/>
    <w:rsid w:val="00DB78AB"/>
    <w:rsid w:val="00DC2E99"/>
    <w:rsid w:val="00DC64B4"/>
    <w:rsid w:val="00DD1B08"/>
    <w:rsid w:val="00DD3867"/>
    <w:rsid w:val="00DD5EAC"/>
    <w:rsid w:val="00DE1E4B"/>
    <w:rsid w:val="00DE34D5"/>
    <w:rsid w:val="00DE47EB"/>
    <w:rsid w:val="00DF447E"/>
    <w:rsid w:val="00E05864"/>
    <w:rsid w:val="00E05EF0"/>
    <w:rsid w:val="00E06289"/>
    <w:rsid w:val="00E1103B"/>
    <w:rsid w:val="00E14DA8"/>
    <w:rsid w:val="00E1790A"/>
    <w:rsid w:val="00E23FE4"/>
    <w:rsid w:val="00E2782A"/>
    <w:rsid w:val="00E3240D"/>
    <w:rsid w:val="00E50B04"/>
    <w:rsid w:val="00E51B85"/>
    <w:rsid w:val="00E5469B"/>
    <w:rsid w:val="00E56ED2"/>
    <w:rsid w:val="00E61A28"/>
    <w:rsid w:val="00E644C8"/>
    <w:rsid w:val="00E74F0D"/>
    <w:rsid w:val="00E82371"/>
    <w:rsid w:val="00E83077"/>
    <w:rsid w:val="00E83DC2"/>
    <w:rsid w:val="00EA4AB5"/>
    <w:rsid w:val="00EA61DC"/>
    <w:rsid w:val="00EC1559"/>
    <w:rsid w:val="00EC4607"/>
    <w:rsid w:val="00EE33A9"/>
    <w:rsid w:val="00EE3675"/>
    <w:rsid w:val="00EE39AC"/>
    <w:rsid w:val="00F02948"/>
    <w:rsid w:val="00F07B50"/>
    <w:rsid w:val="00F1385D"/>
    <w:rsid w:val="00F164A8"/>
    <w:rsid w:val="00F32EAB"/>
    <w:rsid w:val="00F35546"/>
    <w:rsid w:val="00F363BA"/>
    <w:rsid w:val="00F364AA"/>
    <w:rsid w:val="00F461CB"/>
    <w:rsid w:val="00F46565"/>
    <w:rsid w:val="00F56B00"/>
    <w:rsid w:val="00F62766"/>
    <w:rsid w:val="00F65087"/>
    <w:rsid w:val="00F66067"/>
    <w:rsid w:val="00F72872"/>
    <w:rsid w:val="00F73840"/>
    <w:rsid w:val="00F8402E"/>
    <w:rsid w:val="00F86370"/>
    <w:rsid w:val="00F97864"/>
    <w:rsid w:val="00FA341D"/>
    <w:rsid w:val="00FA7BBA"/>
    <w:rsid w:val="00FB0BBA"/>
    <w:rsid w:val="00FB79EC"/>
    <w:rsid w:val="00FC1844"/>
    <w:rsid w:val="00FC2B29"/>
    <w:rsid w:val="00FC4616"/>
    <w:rsid w:val="00FD5DC5"/>
    <w:rsid w:val="00FD78C0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98F36"/>
  <w15:chartTrackingRefBased/>
  <w15:docId w15:val="{DFBE9DB3-B9AE-49C9-BAF4-AAAD9B07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A07"/>
    <w:pPr>
      <w:bidi/>
      <w:spacing w:after="160" w:line="259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376A07"/>
    <w:pPr>
      <w:widowControl w:val="0"/>
      <w:autoSpaceDE w:val="0"/>
      <w:autoSpaceDN w:val="0"/>
      <w:bidi w:val="0"/>
      <w:adjustRightInd w:val="0"/>
      <w:spacing w:before="4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6A07"/>
    <w:pPr>
      <w:widowControl w:val="0"/>
      <w:autoSpaceDE w:val="0"/>
      <w:autoSpaceDN w:val="0"/>
      <w:bidi w:val="0"/>
      <w:adjustRightInd w:val="0"/>
      <w:spacing w:before="4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  <w:u w:val="single"/>
    </w:rPr>
  </w:style>
  <w:style w:type="paragraph" w:styleId="Heading3">
    <w:name w:val="heading 3"/>
    <w:basedOn w:val="Normal"/>
    <w:next w:val="Normal"/>
    <w:link w:val="Heading3Char"/>
    <w:uiPriority w:val="9"/>
    <w:rsid w:val="00376A07"/>
    <w:pPr>
      <w:widowControl w:val="0"/>
      <w:autoSpaceDE w:val="0"/>
      <w:autoSpaceDN w:val="0"/>
      <w:bidi w:val="0"/>
      <w:adjustRightInd w:val="0"/>
      <w:spacing w:before="440" w:after="60" w:line="240" w:lineRule="auto"/>
      <w:outlineLvl w:val="2"/>
    </w:pPr>
    <w:rPr>
      <w:rFonts w:ascii="ArialMT" w:eastAsia="Times New Roman" w:hAnsi="ArialMT" w:cs="ArialMT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4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76A0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76A07"/>
    <w:rPr>
      <w:rFonts w:ascii="Times New Roman" w:eastAsia="Times New Roman" w:hAnsi="Times New Roman" w:cs="Times New Roman"/>
      <w:b/>
      <w:bCs/>
      <w:sz w:val="44"/>
      <w:szCs w:val="4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76A07"/>
    <w:rPr>
      <w:rFonts w:ascii="ArialMT" w:eastAsia="Times New Roman" w:hAnsi="ArialMT" w:cs="ArialMT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76A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6A07"/>
    <w:pPr>
      <w:widowControl w:val="0"/>
      <w:autoSpaceDE w:val="0"/>
      <w:autoSpaceDN w:val="0"/>
      <w:bidi w:val="0"/>
      <w:adjustRightInd w:val="0"/>
      <w:spacing w:after="0" w:line="240" w:lineRule="auto"/>
      <w:jc w:val="right"/>
    </w:pPr>
    <w:rPr>
      <w:rFonts w:ascii="TimesNewRomanPSMT" w:eastAsia="Times New Roman" w:hAnsi="TimesNewRomanPSMT" w:cs="TimesNewRomanPSM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A07"/>
    <w:rPr>
      <w:rFonts w:ascii="TimesNewRomanPSMT" w:eastAsia="Times New Roman" w:hAnsi="TimesNewRomanPSMT" w:cs="TimesNewRomanPSMT"/>
      <w:sz w:val="20"/>
      <w:szCs w:val="20"/>
    </w:rPr>
  </w:style>
  <w:style w:type="character" w:styleId="FootnoteReference">
    <w:name w:val="footnote reference"/>
    <w:uiPriority w:val="99"/>
    <w:rsid w:val="00376A07"/>
    <w:rPr>
      <w:rFonts w:cs="Times New Roman"/>
      <w:sz w:val="20"/>
      <w:vertAlign w:val="superscript"/>
    </w:rPr>
  </w:style>
  <w:style w:type="character" w:styleId="Hyperlink">
    <w:name w:val="Hyperlink"/>
    <w:uiPriority w:val="99"/>
    <w:unhideWhenUsed/>
    <w:rsid w:val="00376A0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B2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2C"/>
    <w:rPr>
      <w:rFonts w:ascii="Tahoma" w:eastAsia="Calibri" w:hAnsi="Tahoma" w:cs="Tahom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61EA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rsid w:val="00E61A28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61A28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6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1A2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14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8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08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8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086"/>
    <w:rPr>
      <w:rFonts w:ascii="Calibri" w:eastAsia="Calibri" w:hAnsi="Calibri" w:cs="Arial"/>
    </w:rPr>
  </w:style>
  <w:style w:type="paragraph" w:customStyle="1" w:styleId="m-6626768722989028664msobodytext2">
    <w:name w:val="m_-6626768722989028664msobodytext2"/>
    <w:basedOn w:val="Normal"/>
    <w:rsid w:val="008874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eastAsia="en-IL"/>
    </w:rPr>
  </w:style>
  <w:style w:type="paragraph" w:styleId="Title">
    <w:name w:val="Title"/>
    <w:basedOn w:val="Normal"/>
    <w:link w:val="TitleChar"/>
    <w:qFormat/>
    <w:rsid w:val="00DF447E"/>
    <w:pPr>
      <w:autoSpaceDE w:val="0"/>
      <w:autoSpaceDN w:val="0"/>
      <w:bidi w:val="0"/>
      <w:adjustRightInd w:val="0"/>
      <w:spacing w:after="0" w:line="240" w:lineRule="auto"/>
      <w:jc w:val="center"/>
    </w:pPr>
    <w:rPr>
      <w:rFonts w:ascii="Arial" w:eastAsiaTheme="minorEastAsia" w:hAnsi="Arial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DF447E"/>
    <w:rPr>
      <w:rFonts w:ascii="Arial" w:eastAsiaTheme="minorEastAsia" w:hAnsi="Arial" w:cs="Arial"/>
      <w:b/>
      <w:b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Nurit-Novis-Deuts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raelnationalnews.com/news/4123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net.co.il/rad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lv1.fm/the-tel-aviv-review/2019/02/18/us-and-them-is-there-any-way-ou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שיקגו" Version="15"/>
</file>

<file path=customXml/itemProps1.xml><?xml version="1.0" encoding="utf-8"?>
<ds:datastoreItem xmlns:ds="http://schemas.openxmlformats.org/officeDocument/2006/customXml" ds:itemID="{1C48C2DC-F915-4D5D-AB65-FA796517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8023</TotalTime>
  <Pages>8</Pages>
  <Words>2812</Words>
  <Characters>16033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אורלי ירון</dc:creator>
  <cp:keywords/>
  <dc:description/>
  <cp:lastModifiedBy>Nurit Novis</cp:lastModifiedBy>
  <cp:revision>61</cp:revision>
  <cp:lastPrinted>2024-01-07T18:10:00Z</cp:lastPrinted>
  <dcterms:created xsi:type="dcterms:W3CDTF">2024-01-07T13:57:00Z</dcterms:created>
  <dcterms:modified xsi:type="dcterms:W3CDTF">2025-10-28T10:03:00Z</dcterms:modified>
</cp:coreProperties>
</file>